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single" w:sz="4" w:space="0" w:color="C00000"/>
          <w:right w:val="none" w:sz="0" w:space="0" w:color="auto"/>
          <w:insideH w:val="none" w:sz="0" w:space="0" w:color="auto"/>
          <w:insideV w:val="none" w:sz="0" w:space="0" w:color="auto"/>
        </w:tblBorders>
        <w:tblLook w:val="04A0" w:firstRow="1" w:lastRow="0" w:firstColumn="1" w:lastColumn="0" w:noHBand="0" w:noVBand="1"/>
      </w:tblPr>
      <w:tblGrid>
        <w:gridCol w:w="9070"/>
      </w:tblGrid>
      <w:tr w:rsidR="00C31077" w:rsidRPr="00016181" w14:paraId="3D64C2E5" w14:textId="77777777" w:rsidTr="00C31077">
        <w:tc>
          <w:tcPr>
            <w:tcW w:w="9212" w:type="dxa"/>
          </w:tcPr>
          <w:p w14:paraId="11FD4C4C" w14:textId="20A1BB96" w:rsidR="00C31077" w:rsidRPr="00835938" w:rsidRDefault="00F12664" w:rsidP="0009796D">
            <w:pPr>
              <w:pStyle w:val="Heading1"/>
              <w:rPr>
                <w:rFonts w:asciiTheme="minorHAnsi" w:hAnsiTheme="minorHAnsi"/>
                <w:color w:val="C00000"/>
                <w:sz w:val="48"/>
                <w:lang w:val="en-US"/>
              </w:rPr>
            </w:pPr>
            <w:r>
              <w:rPr>
                <w:rFonts w:asciiTheme="minorHAnsi" w:hAnsiTheme="minorHAnsi"/>
                <w:color w:val="C00000"/>
                <w:sz w:val="40"/>
                <w:lang w:val="en-US"/>
              </w:rPr>
              <w:t xml:space="preserve"> </w:t>
            </w:r>
            <w:r w:rsidR="00C31077" w:rsidRPr="007002A3">
              <w:rPr>
                <w:rFonts w:asciiTheme="minorHAnsi" w:hAnsiTheme="minorHAnsi"/>
                <w:color w:val="C00000"/>
                <w:sz w:val="40"/>
                <w:lang w:val="en-US"/>
              </w:rPr>
              <w:t xml:space="preserve">AMC Aspermont </w:t>
            </w:r>
            <w:r w:rsidR="007002A3" w:rsidRPr="007002A3">
              <w:rPr>
                <w:rFonts w:asciiTheme="minorHAnsi" w:hAnsiTheme="minorHAnsi"/>
                <w:color w:val="C00000"/>
                <w:sz w:val="40"/>
                <w:lang w:val="en-US"/>
              </w:rPr>
              <w:t xml:space="preserve">European </w:t>
            </w:r>
            <w:r w:rsidR="0009796D" w:rsidRPr="007002A3">
              <w:rPr>
                <w:rFonts w:asciiTheme="minorHAnsi" w:hAnsiTheme="minorHAnsi"/>
                <w:color w:val="C00000"/>
                <w:sz w:val="40"/>
                <w:lang w:val="en-US"/>
              </w:rPr>
              <w:t>Equity Rotator</w:t>
            </w:r>
            <w:r w:rsidR="00C31077" w:rsidRPr="007002A3">
              <w:rPr>
                <w:rFonts w:asciiTheme="minorHAnsi" w:hAnsiTheme="minorHAnsi"/>
                <w:color w:val="C00000"/>
                <w:sz w:val="40"/>
                <w:lang w:val="en-US"/>
              </w:rPr>
              <w:t xml:space="preserve"> Basket</w:t>
            </w:r>
          </w:p>
        </w:tc>
      </w:tr>
    </w:tbl>
    <w:p w14:paraId="5D95A960" w14:textId="1EE106A1" w:rsidR="00437B29" w:rsidRDefault="00437B29" w:rsidP="00613F03">
      <w:pPr>
        <w:spacing w:before="120" w:after="120"/>
        <w:jc w:val="center"/>
        <w:rPr>
          <w:b/>
          <w:sz w:val="24"/>
          <w:lang w:val="en-US"/>
        </w:rPr>
      </w:pPr>
      <w:r w:rsidRPr="00835938">
        <w:rPr>
          <w:b/>
          <w:sz w:val="24"/>
          <w:lang w:val="en-US"/>
        </w:rPr>
        <w:t xml:space="preserve">Product update as </w:t>
      </w:r>
      <w:r w:rsidR="00E05AD6">
        <w:rPr>
          <w:b/>
          <w:sz w:val="24"/>
          <w:lang w:val="en-US"/>
        </w:rPr>
        <w:t>September</w:t>
      </w:r>
      <w:r w:rsidR="0072708D">
        <w:rPr>
          <w:b/>
          <w:sz w:val="24"/>
          <w:lang w:val="en-US"/>
        </w:rPr>
        <w:t xml:space="preserve"> 3</w:t>
      </w:r>
      <w:r w:rsidR="00E05AD6">
        <w:rPr>
          <w:b/>
          <w:sz w:val="24"/>
          <w:lang w:val="en-US"/>
        </w:rPr>
        <w:t>0</w:t>
      </w:r>
      <w:r w:rsidR="00650AC2">
        <w:rPr>
          <w:b/>
          <w:sz w:val="24"/>
          <w:lang w:val="en-US"/>
        </w:rPr>
        <w:t>, 2026</w:t>
      </w:r>
    </w:p>
    <w:p w14:paraId="518FAE14" w14:textId="0BDAD590" w:rsidR="008C618B" w:rsidRPr="00375E83" w:rsidRDefault="0009796D" w:rsidP="008C618B">
      <w:pPr>
        <w:spacing w:after="0"/>
        <w:rPr>
          <w:b/>
          <w:sz w:val="18"/>
          <w:lang w:val="en-US"/>
        </w:rPr>
      </w:pPr>
      <w:r w:rsidRPr="00375E83">
        <w:rPr>
          <w:b/>
          <w:sz w:val="18"/>
          <w:lang w:val="en-US"/>
        </w:rPr>
        <w:t>Certificate price</w:t>
      </w:r>
      <w:r w:rsidR="00527500">
        <w:rPr>
          <w:b/>
          <w:sz w:val="18"/>
          <w:lang w:val="en-US"/>
        </w:rPr>
        <w:t xml:space="preserve"> </w:t>
      </w:r>
      <w:r w:rsidR="0094752E" w:rsidRPr="00375E83">
        <w:rPr>
          <w:b/>
          <w:sz w:val="18"/>
          <w:lang w:val="en-US"/>
        </w:rPr>
        <w:t>(</w:t>
      </w:r>
      <w:r w:rsidR="00E05AD6">
        <w:rPr>
          <w:b/>
          <w:sz w:val="18"/>
          <w:lang w:val="en-US"/>
        </w:rPr>
        <w:t>September</w:t>
      </w:r>
      <w:r w:rsidR="0072708D">
        <w:rPr>
          <w:b/>
          <w:sz w:val="18"/>
          <w:lang w:val="en-US"/>
        </w:rPr>
        <w:t xml:space="preserve"> 3</w:t>
      </w:r>
      <w:r w:rsidR="00E05AD6">
        <w:rPr>
          <w:b/>
          <w:sz w:val="18"/>
          <w:lang w:val="en-US"/>
        </w:rPr>
        <w:t>0</w:t>
      </w:r>
      <w:r w:rsidR="00271153">
        <w:rPr>
          <w:b/>
          <w:sz w:val="18"/>
          <w:lang w:val="en-US"/>
        </w:rPr>
        <w:t>,</w:t>
      </w:r>
      <w:r w:rsidR="0094752E" w:rsidRPr="00375E83">
        <w:rPr>
          <w:b/>
          <w:sz w:val="18"/>
          <w:lang w:val="en-US"/>
        </w:rPr>
        <w:t xml:space="preserve"> </w:t>
      </w:r>
      <w:r w:rsidR="0094752E" w:rsidRPr="00BF7177">
        <w:rPr>
          <w:b/>
          <w:sz w:val="18"/>
          <w:lang w:val="en-US"/>
        </w:rPr>
        <w:t>20</w:t>
      </w:r>
      <w:r w:rsidR="001F1DF5">
        <w:rPr>
          <w:b/>
          <w:sz w:val="18"/>
          <w:lang w:val="en-US"/>
        </w:rPr>
        <w:t>2</w:t>
      </w:r>
      <w:r w:rsidR="00650AC2">
        <w:rPr>
          <w:b/>
          <w:sz w:val="18"/>
          <w:lang w:val="en-US"/>
        </w:rPr>
        <w:t>6</w:t>
      </w:r>
      <w:r w:rsidR="0094752E" w:rsidRPr="00731B8A">
        <w:rPr>
          <w:b/>
          <w:sz w:val="18"/>
          <w:lang w:val="en-US"/>
        </w:rPr>
        <w:t>)</w:t>
      </w:r>
      <w:r w:rsidR="00091112" w:rsidRPr="00731B8A">
        <w:rPr>
          <w:b/>
          <w:sz w:val="18"/>
          <w:lang w:val="en-US"/>
        </w:rPr>
        <w:t xml:space="preserve">: </w:t>
      </w:r>
      <w:r w:rsidR="00480BA9" w:rsidRPr="008A0C0D">
        <w:rPr>
          <w:b/>
          <w:sz w:val="18"/>
          <w:lang w:val="en-US"/>
        </w:rPr>
        <w:t xml:space="preserve">EUR </w:t>
      </w:r>
      <w:r w:rsidR="00140C4E">
        <w:rPr>
          <w:b/>
          <w:sz w:val="18"/>
          <w:lang w:val="en-US"/>
        </w:rPr>
        <w:t>167.69</w:t>
      </w:r>
      <w:r w:rsidR="00480BA9" w:rsidRPr="008A0C0D">
        <w:rPr>
          <w:b/>
          <w:sz w:val="18"/>
          <w:lang w:val="en-US"/>
        </w:rPr>
        <w:t xml:space="preserve"> monthly performance:</w:t>
      </w:r>
      <w:r w:rsidR="007E60A2" w:rsidRPr="00731B8A">
        <w:rPr>
          <w:b/>
          <w:sz w:val="18"/>
          <w:lang w:val="en-US"/>
        </w:rPr>
        <w:t xml:space="preserve"> </w:t>
      </w:r>
      <w:r w:rsidR="009C52D0">
        <w:rPr>
          <w:b/>
          <w:sz w:val="18"/>
          <w:lang w:val="en-US"/>
        </w:rPr>
        <w:t>-2.71</w:t>
      </w:r>
      <w:r w:rsidR="00091112" w:rsidRPr="00731B8A">
        <w:rPr>
          <w:b/>
          <w:sz w:val="18"/>
          <w:lang w:val="en-US"/>
        </w:rPr>
        <w:t>%</w:t>
      </w:r>
      <w:r w:rsidR="008C618B" w:rsidRPr="00731B8A">
        <w:rPr>
          <w:b/>
          <w:sz w:val="18"/>
          <w:lang w:val="en-US"/>
        </w:rPr>
        <w:t>, YTD:</w:t>
      </w:r>
      <w:r w:rsidR="00737D24">
        <w:rPr>
          <w:b/>
          <w:sz w:val="18"/>
          <w:lang w:val="en-US"/>
        </w:rPr>
        <w:t xml:space="preserve"> </w:t>
      </w:r>
      <w:r w:rsidR="009C52D0">
        <w:rPr>
          <w:b/>
          <w:sz w:val="18"/>
          <w:lang w:val="en-US"/>
        </w:rPr>
        <w:t>6</w:t>
      </w:r>
      <w:r w:rsidR="00140C4E">
        <w:rPr>
          <w:b/>
          <w:sz w:val="18"/>
          <w:lang w:val="en-US"/>
        </w:rPr>
        <w:t>.4</w:t>
      </w:r>
      <w:r w:rsidR="009C52D0">
        <w:rPr>
          <w:b/>
          <w:sz w:val="18"/>
          <w:lang w:val="en-US"/>
        </w:rPr>
        <w:t>5</w:t>
      </w:r>
      <w:r w:rsidR="00531F87" w:rsidRPr="00731B8A">
        <w:rPr>
          <w:b/>
          <w:sz w:val="18"/>
          <w:lang w:val="en-US"/>
        </w:rPr>
        <w:t>%</w:t>
      </w:r>
      <w:r w:rsidR="00527500" w:rsidRPr="00731B8A">
        <w:rPr>
          <w:b/>
          <w:sz w:val="18"/>
          <w:lang w:val="en-US"/>
        </w:rPr>
        <w:t xml:space="preserve">, </w:t>
      </w:r>
      <w:r w:rsidR="00375E83" w:rsidRPr="00731B8A">
        <w:rPr>
          <w:b/>
          <w:sz w:val="18"/>
          <w:lang w:val="en-US"/>
        </w:rPr>
        <w:t xml:space="preserve">since inception: </w:t>
      </w:r>
      <w:r w:rsidR="00D14A66" w:rsidRPr="00731B8A">
        <w:rPr>
          <w:b/>
          <w:sz w:val="18"/>
          <w:lang w:val="en-US"/>
        </w:rPr>
        <w:t>+</w:t>
      </w:r>
      <w:r w:rsidR="00E01AA6" w:rsidRPr="00E01AA6">
        <w:rPr>
          <w:b/>
          <w:sz w:val="18"/>
          <w:lang w:val="en-US"/>
        </w:rPr>
        <w:t>9</w:t>
      </w:r>
      <w:r w:rsidR="009C52D0">
        <w:rPr>
          <w:b/>
          <w:sz w:val="18"/>
          <w:lang w:val="en-US"/>
        </w:rPr>
        <w:t>4</w:t>
      </w:r>
      <w:r w:rsidR="00140C4E">
        <w:rPr>
          <w:b/>
          <w:sz w:val="18"/>
          <w:lang w:val="en-US"/>
        </w:rPr>
        <w:t>.</w:t>
      </w:r>
      <w:r w:rsidR="009C52D0">
        <w:rPr>
          <w:b/>
          <w:sz w:val="18"/>
          <w:lang w:val="en-US"/>
        </w:rPr>
        <w:t>1</w:t>
      </w:r>
      <w:r w:rsidR="00140C4E">
        <w:rPr>
          <w:b/>
          <w:sz w:val="18"/>
          <w:lang w:val="en-US"/>
        </w:rPr>
        <w:t>7</w:t>
      </w:r>
      <w:r w:rsidR="00D411DE">
        <w:rPr>
          <w:b/>
          <w:sz w:val="18"/>
          <w:lang w:val="en-US"/>
        </w:rPr>
        <w:t>%</w:t>
      </w:r>
    </w:p>
    <w:p w14:paraId="101605D1" w14:textId="77777777" w:rsidR="00307EFF" w:rsidRDefault="0085455F" w:rsidP="00331F6A">
      <w:pPr>
        <w:pStyle w:val="Heading1"/>
        <w:spacing w:before="240" w:after="120" w:line="240" w:lineRule="auto"/>
        <w:rPr>
          <w:rFonts w:asciiTheme="minorHAnsi" w:hAnsiTheme="minorHAnsi"/>
          <w:color w:val="C00000"/>
          <w:sz w:val="24"/>
          <w:lang w:val="en-US"/>
        </w:rPr>
      </w:pPr>
      <w:r w:rsidRPr="00835938">
        <w:rPr>
          <w:rFonts w:asciiTheme="minorHAnsi" w:hAnsiTheme="minorHAnsi"/>
          <w:color w:val="C00000"/>
          <w:sz w:val="24"/>
          <w:lang w:val="en-US"/>
        </w:rPr>
        <w:t xml:space="preserve">The Aspermont </w:t>
      </w:r>
      <w:r w:rsidR="007002A3">
        <w:rPr>
          <w:rFonts w:asciiTheme="minorHAnsi" w:hAnsiTheme="minorHAnsi"/>
          <w:color w:val="C00000"/>
          <w:sz w:val="24"/>
          <w:lang w:val="en-US"/>
        </w:rPr>
        <w:t xml:space="preserve">European </w:t>
      </w:r>
      <w:r w:rsidR="0009796D" w:rsidRPr="00835938">
        <w:rPr>
          <w:rFonts w:asciiTheme="minorHAnsi" w:hAnsiTheme="minorHAnsi"/>
          <w:color w:val="C00000"/>
          <w:sz w:val="24"/>
          <w:lang w:val="en-US"/>
        </w:rPr>
        <w:t>Equity Rotator</w:t>
      </w:r>
      <w:r w:rsidRPr="00835938">
        <w:rPr>
          <w:rFonts w:asciiTheme="minorHAnsi" w:hAnsiTheme="minorHAnsi"/>
          <w:color w:val="C00000"/>
          <w:sz w:val="24"/>
          <w:lang w:val="en-US"/>
        </w:rPr>
        <w:t xml:space="preserve"> Basket</w:t>
      </w:r>
    </w:p>
    <w:p w14:paraId="37E9E085" w14:textId="4A4646BA" w:rsidR="00307EFF" w:rsidRDefault="00307EFF" w:rsidP="004668DC">
      <w:pPr>
        <w:spacing w:line="240" w:lineRule="auto"/>
        <w:ind w:right="-284"/>
        <w:jc w:val="both"/>
        <w:rPr>
          <w:sz w:val="18"/>
          <w:szCs w:val="18"/>
          <w:lang w:val="en-US"/>
        </w:rPr>
      </w:pPr>
      <w:r w:rsidRPr="00307EFF">
        <w:rPr>
          <w:sz w:val="18"/>
          <w:szCs w:val="18"/>
          <w:lang w:val="en-US"/>
        </w:rPr>
        <w:t>The Actively Managed Certificate (AMC) linked to the Aspermont</w:t>
      </w:r>
      <w:r w:rsidR="007002A3">
        <w:rPr>
          <w:sz w:val="18"/>
          <w:szCs w:val="18"/>
          <w:lang w:val="en-US"/>
        </w:rPr>
        <w:t xml:space="preserve"> European</w:t>
      </w:r>
      <w:r w:rsidRPr="00307EFF">
        <w:rPr>
          <w:sz w:val="18"/>
          <w:szCs w:val="18"/>
          <w:lang w:val="en-US"/>
        </w:rPr>
        <w:t xml:space="preserve"> Equity Rotator Basket gives investors the opportunity to invest in a dynamic, broadly diversified European equity portfolio. Since investments are made exclusively in indices, stock-specific risks are eliminated. The strategy is designed to give the manager the opportunity to add direct sector exposure</w:t>
      </w:r>
      <w:r w:rsidR="008C0330">
        <w:rPr>
          <w:sz w:val="18"/>
          <w:szCs w:val="18"/>
          <w:lang w:val="en-US"/>
        </w:rPr>
        <w:t xml:space="preserve"> by under/</w:t>
      </w:r>
      <w:proofErr w:type="spellStart"/>
      <w:r w:rsidR="003E1896">
        <w:rPr>
          <w:sz w:val="18"/>
          <w:szCs w:val="18"/>
          <w:lang w:val="en-US"/>
        </w:rPr>
        <w:t>OW</w:t>
      </w:r>
      <w:r w:rsidR="008C0330">
        <w:rPr>
          <w:sz w:val="18"/>
          <w:szCs w:val="18"/>
          <w:lang w:val="en-US"/>
        </w:rPr>
        <w:t>ing</w:t>
      </w:r>
      <w:proofErr w:type="spellEnd"/>
      <w:r w:rsidR="008C0330">
        <w:rPr>
          <w:sz w:val="18"/>
          <w:szCs w:val="18"/>
          <w:lang w:val="en-US"/>
        </w:rPr>
        <w:t xml:space="preserve"> specific segment </w:t>
      </w:r>
      <w:r w:rsidR="005A6AF0">
        <w:rPr>
          <w:sz w:val="18"/>
          <w:szCs w:val="18"/>
          <w:lang w:val="en-US"/>
        </w:rPr>
        <w:t>compared</w:t>
      </w:r>
      <w:r w:rsidR="008C0330">
        <w:rPr>
          <w:sz w:val="18"/>
          <w:szCs w:val="18"/>
          <w:lang w:val="en-US"/>
        </w:rPr>
        <w:t xml:space="preserve"> to index weight</w:t>
      </w:r>
      <w:r w:rsidRPr="00307EFF">
        <w:rPr>
          <w:sz w:val="18"/>
          <w:szCs w:val="18"/>
          <w:lang w:val="en-US"/>
        </w:rPr>
        <w:t xml:space="preserve">. Target weightings are determined by both fundamental and technical aspects and are continuously reviewed and adjusted as necessary. We place emphasis on the relative strength indicator (RSI), which is a technical momentum indicator that compares the magnitude of recent gains to recent losses of the asset to identify overbought and oversold conditions. </w:t>
      </w:r>
    </w:p>
    <w:p w14:paraId="7AF98EA3" w14:textId="52E1F82D" w:rsidR="003665FD" w:rsidRPr="003665FD" w:rsidRDefault="008B0C4D" w:rsidP="003665FD">
      <w:pPr>
        <w:pStyle w:val="Heading1"/>
        <w:spacing w:before="240" w:after="120" w:line="240" w:lineRule="auto"/>
        <w:rPr>
          <w:rFonts w:asciiTheme="minorHAnsi" w:hAnsiTheme="minorHAnsi"/>
          <w:color w:val="C00000"/>
          <w:sz w:val="24"/>
          <w:lang w:val="en-US"/>
        </w:rPr>
      </w:pPr>
      <w:r w:rsidRPr="00835938">
        <w:rPr>
          <w:rFonts w:asciiTheme="minorHAnsi" w:hAnsiTheme="minorHAnsi"/>
          <w:color w:val="C00000"/>
          <w:sz w:val="24"/>
          <w:lang w:val="en-US"/>
        </w:rPr>
        <w:t xml:space="preserve">Manager’s </w:t>
      </w:r>
      <w:r w:rsidR="00845763" w:rsidRPr="00835938">
        <w:rPr>
          <w:rFonts w:asciiTheme="minorHAnsi" w:hAnsiTheme="minorHAnsi"/>
          <w:color w:val="C00000"/>
          <w:sz w:val="24"/>
          <w:lang w:val="en-US"/>
        </w:rPr>
        <w:t>Comment</w:t>
      </w: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5245"/>
        <w:gridCol w:w="165"/>
        <w:gridCol w:w="4371"/>
      </w:tblGrid>
      <w:tr w:rsidR="00E37603" w:rsidRPr="00E02585" w14:paraId="36390812" w14:textId="77777777" w:rsidTr="00E93068">
        <w:trPr>
          <w:trHeight w:val="6670"/>
          <w:jc w:val="center"/>
        </w:trPr>
        <w:tc>
          <w:tcPr>
            <w:tcW w:w="5245" w:type="dxa"/>
          </w:tcPr>
          <w:p w14:paraId="24CF6E76" w14:textId="2A0B03F5" w:rsidR="002010F5" w:rsidRPr="00BD34CC" w:rsidRDefault="002010F5" w:rsidP="00F55D75">
            <w:pPr>
              <w:tabs>
                <w:tab w:val="left" w:pos="6073"/>
              </w:tabs>
              <w:ind w:left="293"/>
              <w:jc w:val="both"/>
              <w:rPr>
                <w:rFonts w:ascii="Calibri" w:eastAsia="Times New Roman" w:hAnsi="Calibri" w:cs="Calibri"/>
                <w:sz w:val="18"/>
                <w:szCs w:val="18"/>
                <w:lang w:val="en-US"/>
              </w:rPr>
            </w:pPr>
            <w:r w:rsidRPr="00BD34CC">
              <w:rPr>
                <w:rFonts w:ascii="Calibri" w:eastAsia="Times New Roman" w:hAnsi="Calibri" w:cs="Calibri"/>
                <w:sz w:val="18"/>
                <w:szCs w:val="18"/>
                <w:lang w:val="en-US"/>
              </w:rPr>
              <w:t xml:space="preserve">European stock markets </w:t>
            </w:r>
            <w:r w:rsidR="0072708D" w:rsidRPr="00BD34CC">
              <w:rPr>
                <w:rFonts w:ascii="Calibri" w:eastAsia="Times New Roman" w:hAnsi="Calibri" w:cs="Calibri"/>
                <w:sz w:val="18"/>
                <w:szCs w:val="18"/>
                <w:lang w:val="en-US"/>
              </w:rPr>
              <w:t xml:space="preserve">had a </w:t>
            </w:r>
            <w:r w:rsidR="00AD3CC8" w:rsidRPr="00BD34CC">
              <w:rPr>
                <w:rFonts w:ascii="Calibri" w:eastAsia="Times New Roman" w:hAnsi="Calibri" w:cs="Calibri"/>
                <w:sz w:val="18"/>
                <w:szCs w:val="18"/>
                <w:lang w:val="en-US"/>
              </w:rPr>
              <w:t>weak</w:t>
            </w:r>
            <w:r w:rsidR="0072708D" w:rsidRPr="00BD34CC">
              <w:rPr>
                <w:rFonts w:ascii="Calibri" w:eastAsia="Times New Roman" w:hAnsi="Calibri" w:cs="Calibri"/>
                <w:sz w:val="18"/>
                <w:szCs w:val="18"/>
                <w:lang w:val="en-US"/>
              </w:rPr>
              <w:t xml:space="preserve"> month </w:t>
            </w:r>
            <w:r w:rsidR="00AD3CC8" w:rsidRPr="00BD34CC">
              <w:rPr>
                <w:rFonts w:ascii="Calibri" w:eastAsia="Times New Roman" w:hAnsi="Calibri" w:cs="Calibri"/>
                <w:sz w:val="18"/>
                <w:szCs w:val="18"/>
                <w:lang w:val="en-US"/>
              </w:rPr>
              <w:t xml:space="preserve">in September, although hope </w:t>
            </w:r>
            <w:r w:rsidR="0072708D" w:rsidRPr="00BD34CC">
              <w:rPr>
                <w:rFonts w:ascii="Calibri" w:eastAsia="Times New Roman" w:hAnsi="Calibri" w:cs="Calibri"/>
                <w:sz w:val="18"/>
                <w:szCs w:val="18"/>
                <w:lang w:val="en-US"/>
              </w:rPr>
              <w:t>remains for a possible end to the conflict</w:t>
            </w:r>
            <w:r w:rsidR="00AD3CC8" w:rsidRPr="00BD34CC">
              <w:rPr>
                <w:rFonts w:ascii="Calibri" w:eastAsia="Times New Roman" w:hAnsi="Calibri" w:cs="Calibri"/>
                <w:sz w:val="18"/>
                <w:szCs w:val="18"/>
                <w:lang w:val="en-US"/>
              </w:rPr>
              <w:t>, renewed tensions weighed on the markets. T</w:t>
            </w:r>
            <w:r w:rsidR="004143FB" w:rsidRPr="00BD34CC">
              <w:rPr>
                <w:rFonts w:ascii="Calibri" w:eastAsia="Times New Roman" w:hAnsi="Calibri" w:cs="Calibri"/>
                <w:sz w:val="18"/>
                <w:szCs w:val="18"/>
                <w:lang w:val="en-US"/>
              </w:rPr>
              <w:t>he</w:t>
            </w:r>
            <w:r w:rsidRPr="00BD34CC">
              <w:rPr>
                <w:rFonts w:ascii="Calibri" w:eastAsia="Times New Roman" w:hAnsi="Calibri" w:cs="Calibri"/>
                <w:sz w:val="18"/>
                <w:szCs w:val="18"/>
                <w:lang w:val="en-US"/>
              </w:rPr>
              <w:t xml:space="preserve"> broader STOXX Europe 600 Index </w:t>
            </w:r>
            <w:r w:rsidR="00AD3CC8" w:rsidRPr="00BD34CC">
              <w:rPr>
                <w:rFonts w:ascii="Calibri" w:eastAsia="Times New Roman" w:hAnsi="Calibri" w:cs="Calibri"/>
                <w:sz w:val="18"/>
                <w:szCs w:val="18"/>
                <w:lang w:val="en-US"/>
              </w:rPr>
              <w:t xml:space="preserve">was down </w:t>
            </w:r>
            <w:r w:rsidR="0072779C" w:rsidRPr="00BD34CC">
              <w:rPr>
                <w:rFonts w:ascii="Calibri" w:eastAsia="Times New Roman" w:hAnsi="Calibri" w:cs="Calibri"/>
                <w:sz w:val="18"/>
                <w:szCs w:val="18"/>
                <w:lang w:val="en-US"/>
              </w:rPr>
              <w:t>-2</w:t>
            </w:r>
            <w:r w:rsidR="00140C4E" w:rsidRPr="00BD34CC">
              <w:rPr>
                <w:rFonts w:ascii="Calibri" w:eastAsia="Times New Roman" w:hAnsi="Calibri" w:cs="Calibri"/>
                <w:sz w:val="18"/>
                <w:szCs w:val="18"/>
                <w:lang w:val="en-US"/>
              </w:rPr>
              <w:t>.</w:t>
            </w:r>
            <w:r w:rsidR="0072779C" w:rsidRPr="00BD34CC">
              <w:rPr>
                <w:rFonts w:ascii="Calibri" w:eastAsia="Times New Roman" w:hAnsi="Calibri" w:cs="Calibri"/>
                <w:sz w:val="18"/>
                <w:szCs w:val="18"/>
                <w:lang w:val="en-US"/>
              </w:rPr>
              <w:t>4</w:t>
            </w:r>
            <w:r w:rsidR="00140C4E" w:rsidRPr="00BD34CC">
              <w:rPr>
                <w:rFonts w:ascii="Calibri" w:eastAsia="Times New Roman" w:hAnsi="Calibri" w:cs="Calibri"/>
                <w:sz w:val="18"/>
                <w:szCs w:val="18"/>
                <w:lang w:val="en-US"/>
              </w:rPr>
              <w:t>9</w:t>
            </w:r>
            <w:r w:rsidRPr="00BD34CC">
              <w:rPr>
                <w:rFonts w:ascii="Calibri" w:eastAsia="Times New Roman" w:hAnsi="Calibri" w:cs="Calibri"/>
                <w:sz w:val="18"/>
                <w:szCs w:val="18"/>
                <w:lang w:val="en-US"/>
              </w:rPr>
              <w:t>%</w:t>
            </w:r>
            <w:r w:rsidR="00467B52" w:rsidRPr="00BD34CC">
              <w:rPr>
                <w:rFonts w:ascii="Calibri" w:eastAsia="Times New Roman" w:hAnsi="Calibri" w:cs="Calibri"/>
                <w:sz w:val="18"/>
                <w:szCs w:val="18"/>
                <w:lang w:val="en-US"/>
              </w:rPr>
              <w:t xml:space="preserve">. </w:t>
            </w:r>
            <w:r w:rsidRPr="00BD34CC">
              <w:rPr>
                <w:rFonts w:ascii="Calibri" w:eastAsia="Times New Roman" w:hAnsi="Calibri" w:cs="Calibri"/>
                <w:sz w:val="18"/>
                <w:szCs w:val="18"/>
                <w:lang w:val="en-US"/>
              </w:rPr>
              <w:t xml:space="preserve">The Aspermont European Rotator Basket </w:t>
            </w:r>
            <w:r w:rsidR="00B124F1" w:rsidRPr="00BD34CC">
              <w:rPr>
                <w:rFonts w:ascii="Calibri" w:eastAsia="Times New Roman" w:hAnsi="Calibri" w:cs="Calibri"/>
                <w:sz w:val="18"/>
                <w:szCs w:val="18"/>
                <w:lang w:val="en-US"/>
              </w:rPr>
              <w:t xml:space="preserve">during </w:t>
            </w:r>
            <w:r w:rsidR="00AD3CC8" w:rsidRPr="00BD34CC">
              <w:rPr>
                <w:rFonts w:ascii="Calibri" w:eastAsia="Times New Roman" w:hAnsi="Calibri" w:cs="Calibri"/>
                <w:sz w:val="18"/>
                <w:szCs w:val="18"/>
                <w:lang w:val="en-US"/>
              </w:rPr>
              <w:t xml:space="preserve">September </w:t>
            </w:r>
            <w:r w:rsidR="009C52D0" w:rsidRPr="00BD34CC">
              <w:rPr>
                <w:rFonts w:ascii="Calibri" w:eastAsia="Times New Roman" w:hAnsi="Calibri" w:cs="Calibri"/>
                <w:sz w:val="18"/>
                <w:szCs w:val="18"/>
                <w:lang w:val="en-US"/>
              </w:rPr>
              <w:t>underperformed</w:t>
            </w:r>
            <w:r w:rsidR="00741D60" w:rsidRPr="00BD34CC">
              <w:rPr>
                <w:rFonts w:ascii="Calibri" w:eastAsia="Times New Roman" w:hAnsi="Calibri" w:cs="Calibri"/>
                <w:sz w:val="18"/>
                <w:szCs w:val="18"/>
                <w:lang w:val="en-US"/>
              </w:rPr>
              <w:t xml:space="preserve"> the Stoxx 600 with a return of </w:t>
            </w:r>
            <w:r w:rsidR="009C52D0" w:rsidRPr="00BD34CC">
              <w:rPr>
                <w:rFonts w:ascii="Calibri" w:eastAsia="Times New Roman" w:hAnsi="Calibri" w:cs="Calibri"/>
                <w:sz w:val="18"/>
                <w:szCs w:val="18"/>
                <w:lang w:val="en-US"/>
              </w:rPr>
              <w:t>-2.71%.</w:t>
            </w:r>
            <w:r w:rsidRPr="00BD34CC">
              <w:rPr>
                <w:rFonts w:ascii="Calibri" w:eastAsia="Times New Roman" w:hAnsi="Calibri" w:cs="Calibri"/>
                <w:sz w:val="18"/>
                <w:szCs w:val="18"/>
                <w:lang w:val="en-US"/>
              </w:rPr>
              <w:t xml:space="preserve"> At</w:t>
            </w:r>
            <w:r w:rsidR="00271153" w:rsidRPr="00BD34CC">
              <w:rPr>
                <w:rFonts w:ascii="Calibri" w:eastAsia="Times New Roman" w:hAnsi="Calibri" w:cs="Calibri"/>
                <w:sz w:val="18"/>
                <w:szCs w:val="18"/>
                <w:lang w:val="en-US"/>
              </w:rPr>
              <w:t xml:space="preserve"> </w:t>
            </w:r>
            <w:r w:rsidR="00C355AE" w:rsidRPr="00BD34CC">
              <w:rPr>
                <w:rFonts w:ascii="Calibri" w:eastAsia="Times New Roman" w:hAnsi="Calibri" w:cs="Calibri"/>
                <w:sz w:val="18"/>
                <w:szCs w:val="18"/>
                <w:lang w:val="en-US"/>
              </w:rPr>
              <w:t>the end</w:t>
            </w:r>
            <w:r w:rsidR="00271153" w:rsidRPr="00BD34CC">
              <w:rPr>
                <w:rFonts w:ascii="Calibri" w:eastAsia="Times New Roman" w:hAnsi="Calibri" w:cs="Calibri"/>
                <w:sz w:val="18"/>
                <w:szCs w:val="18"/>
                <w:lang w:val="en-US"/>
              </w:rPr>
              <w:t xml:space="preserve"> of the month</w:t>
            </w:r>
            <w:r w:rsidRPr="00BD34CC">
              <w:rPr>
                <w:rFonts w:ascii="Calibri" w:eastAsia="Times New Roman" w:hAnsi="Calibri" w:cs="Calibri"/>
                <w:sz w:val="18"/>
                <w:szCs w:val="18"/>
                <w:lang w:val="en-US"/>
              </w:rPr>
              <w:t>, the basket was invested across 1</w:t>
            </w:r>
            <w:r w:rsidR="00F12664" w:rsidRPr="00BD34CC">
              <w:rPr>
                <w:rFonts w:ascii="Calibri" w:eastAsia="Times New Roman" w:hAnsi="Calibri" w:cs="Calibri"/>
                <w:sz w:val="18"/>
                <w:szCs w:val="18"/>
                <w:lang w:val="en-US"/>
              </w:rPr>
              <w:t>9</w:t>
            </w:r>
            <w:r w:rsidRPr="00BD34CC">
              <w:rPr>
                <w:rFonts w:ascii="Calibri" w:eastAsia="Times New Roman" w:hAnsi="Calibri" w:cs="Calibri"/>
                <w:sz w:val="18"/>
                <w:szCs w:val="18"/>
                <w:lang w:val="en-US"/>
              </w:rPr>
              <w:t xml:space="preserve"> European sectors</w:t>
            </w:r>
            <w:r w:rsidR="004A3C9B" w:rsidRPr="00BD34CC">
              <w:rPr>
                <w:rFonts w:ascii="Calibri" w:eastAsia="Times New Roman" w:hAnsi="Calibri" w:cs="Calibri"/>
                <w:sz w:val="18"/>
                <w:szCs w:val="18"/>
                <w:lang w:val="en-US"/>
              </w:rPr>
              <w:t>,</w:t>
            </w:r>
            <w:r w:rsidRPr="00BD34CC">
              <w:rPr>
                <w:rFonts w:ascii="Calibri" w:eastAsia="Times New Roman" w:hAnsi="Calibri" w:cs="Calibri"/>
                <w:sz w:val="18"/>
                <w:szCs w:val="18"/>
                <w:lang w:val="en-US"/>
              </w:rPr>
              <w:t xml:space="preserve"> holding a cash position of</w:t>
            </w:r>
            <w:r w:rsidR="0072708D" w:rsidRPr="00BD34CC">
              <w:rPr>
                <w:rFonts w:ascii="Calibri" w:eastAsia="Times New Roman" w:hAnsi="Calibri" w:cs="Calibri"/>
                <w:sz w:val="18"/>
                <w:szCs w:val="18"/>
                <w:lang w:val="en-US"/>
              </w:rPr>
              <w:t xml:space="preserve"> 0.</w:t>
            </w:r>
            <w:r w:rsidR="001E504B" w:rsidRPr="00BD34CC">
              <w:rPr>
                <w:rFonts w:ascii="Calibri" w:eastAsia="Times New Roman" w:hAnsi="Calibri" w:cs="Calibri"/>
                <w:sz w:val="18"/>
                <w:szCs w:val="18"/>
                <w:lang w:val="en-US"/>
              </w:rPr>
              <w:t>0</w:t>
            </w:r>
            <w:r w:rsidR="0072779C" w:rsidRPr="00BD34CC">
              <w:rPr>
                <w:rFonts w:ascii="Calibri" w:eastAsia="Times New Roman" w:hAnsi="Calibri" w:cs="Calibri"/>
                <w:sz w:val="18"/>
                <w:szCs w:val="18"/>
                <w:lang w:val="en-US"/>
              </w:rPr>
              <w:t>1</w:t>
            </w:r>
            <w:r w:rsidRPr="00BD34CC">
              <w:rPr>
                <w:rFonts w:ascii="Calibri" w:eastAsia="Times New Roman" w:hAnsi="Calibri" w:cs="Calibri"/>
                <w:sz w:val="18"/>
                <w:szCs w:val="18"/>
                <w:lang w:val="en-US"/>
              </w:rPr>
              <w:t>%.</w:t>
            </w:r>
          </w:p>
          <w:p w14:paraId="27483261" w14:textId="77777777" w:rsidR="004769F8" w:rsidRPr="00BD34CC" w:rsidRDefault="004769F8" w:rsidP="00F55D75">
            <w:pPr>
              <w:tabs>
                <w:tab w:val="left" w:pos="6073"/>
              </w:tabs>
              <w:ind w:left="293"/>
              <w:jc w:val="both"/>
              <w:rPr>
                <w:rFonts w:ascii="Calibri" w:eastAsia="Times New Roman" w:hAnsi="Calibri" w:cs="Calibri"/>
                <w:sz w:val="18"/>
                <w:szCs w:val="18"/>
                <w:lang w:val="en-US"/>
              </w:rPr>
            </w:pPr>
          </w:p>
          <w:p w14:paraId="474FC373" w14:textId="0B5723F0" w:rsidR="00AD3CC8" w:rsidRPr="00BD34CC" w:rsidRDefault="00AD3CC8" w:rsidP="00B55608">
            <w:pPr>
              <w:tabs>
                <w:tab w:val="left" w:pos="6073"/>
              </w:tabs>
              <w:ind w:left="293"/>
              <w:jc w:val="both"/>
              <w:rPr>
                <w:rFonts w:ascii="Calibri" w:eastAsia="Times New Roman" w:hAnsi="Calibri" w:cs="Calibri"/>
                <w:sz w:val="18"/>
                <w:szCs w:val="18"/>
                <w:lang w:val="en-GB"/>
              </w:rPr>
            </w:pPr>
            <w:r w:rsidRPr="00BD34CC">
              <w:rPr>
                <w:rFonts w:ascii="Calibri" w:eastAsia="Times New Roman" w:hAnsi="Calibri" w:cs="Calibri"/>
                <w:sz w:val="18"/>
                <w:szCs w:val="18"/>
                <w:lang w:val="en-GB"/>
              </w:rPr>
              <w:t>Amongst general market weakness, t</w:t>
            </w:r>
            <w:r w:rsidRPr="00BD34CC">
              <w:rPr>
                <w:rFonts w:ascii="Calibri" w:eastAsia="Times New Roman" w:hAnsi="Calibri" w:cs="Calibri"/>
                <w:sz w:val="18"/>
                <w:szCs w:val="18"/>
                <w:lang w:val="en-GB"/>
              </w:rPr>
              <w:t>echnology was the strongest-performing sector</w:t>
            </w:r>
            <w:r w:rsidRPr="00BD34CC">
              <w:rPr>
                <w:rFonts w:ascii="Calibri" w:eastAsia="Times New Roman" w:hAnsi="Calibri" w:cs="Calibri"/>
                <w:sz w:val="18"/>
                <w:szCs w:val="18"/>
                <w:lang w:val="en-GB"/>
              </w:rPr>
              <w:t xml:space="preserve"> in September</w:t>
            </w:r>
            <w:r w:rsidRPr="00BD34CC">
              <w:rPr>
                <w:rFonts w:ascii="Calibri" w:eastAsia="Times New Roman" w:hAnsi="Calibri" w:cs="Calibri"/>
                <w:sz w:val="18"/>
                <w:szCs w:val="18"/>
                <w:lang w:val="en-GB"/>
              </w:rPr>
              <w:t>, gaining +5.0% and contributing +0.54%; during the month we increased Technology from Neutral to +1%</w:t>
            </w:r>
            <w:r w:rsidRPr="00BD34CC">
              <w:rPr>
                <w:rFonts w:ascii="Calibri" w:eastAsia="Times New Roman" w:hAnsi="Calibri" w:cs="Calibri"/>
                <w:sz w:val="18"/>
                <w:szCs w:val="18"/>
                <w:lang w:val="en-GB"/>
              </w:rPr>
              <w:t xml:space="preserve">. We decided on the </w:t>
            </w:r>
            <w:r w:rsidR="003E1896" w:rsidRPr="00BD34CC">
              <w:rPr>
                <w:rFonts w:ascii="Calibri" w:eastAsia="Times New Roman" w:hAnsi="Calibri" w:cs="Calibri"/>
                <w:sz w:val="18"/>
                <w:szCs w:val="18"/>
                <w:lang w:val="en-GB"/>
              </w:rPr>
              <w:t>OW</w:t>
            </w:r>
            <w:r w:rsidRPr="00BD34CC">
              <w:rPr>
                <w:rFonts w:ascii="Calibri" w:eastAsia="Times New Roman" w:hAnsi="Calibri" w:cs="Calibri"/>
                <w:sz w:val="18"/>
                <w:szCs w:val="18"/>
                <w:lang w:val="en-GB"/>
              </w:rPr>
              <w:t xml:space="preserve"> as the sector recovered from concerns around increasing Chinese competition for ASML</w:t>
            </w:r>
            <w:r w:rsidRPr="00BD34CC">
              <w:rPr>
                <w:rFonts w:ascii="Calibri" w:eastAsia="Times New Roman" w:hAnsi="Calibri" w:cs="Calibri"/>
                <w:sz w:val="18"/>
                <w:szCs w:val="18"/>
                <w:lang w:val="en-GB"/>
              </w:rPr>
              <w:t xml:space="preserve"> and renewed strengthening of AI-driven chip demand</w:t>
            </w:r>
            <w:r w:rsidRPr="00BD34CC">
              <w:rPr>
                <w:rFonts w:ascii="Calibri" w:eastAsia="Times New Roman" w:hAnsi="Calibri" w:cs="Calibri"/>
                <w:sz w:val="18"/>
                <w:szCs w:val="18"/>
                <w:lang w:val="en-GB"/>
              </w:rPr>
              <w:t>.</w:t>
            </w:r>
            <w:r w:rsidRPr="00BD34CC">
              <w:rPr>
                <w:rFonts w:ascii="Calibri" w:eastAsia="Times New Roman" w:hAnsi="Calibri" w:cs="Calibri"/>
                <w:sz w:val="18"/>
                <w:szCs w:val="18"/>
                <w:lang w:val="en-GB"/>
              </w:rPr>
              <w:t xml:space="preserve"> </w:t>
            </w:r>
            <w:r w:rsidRPr="00BD34CC">
              <w:rPr>
                <w:rFonts w:ascii="Calibri" w:eastAsia="Times New Roman" w:hAnsi="Calibri" w:cs="Calibri"/>
                <w:sz w:val="18"/>
                <w:szCs w:val="18"/>
                <w:lang w:val="en-GB"/>
              </w:rPr>
              <w:t>Banks</w:t>
            </w:r>
            <w:r w:rsidRPr="00BD34CC">
              <w:rPr>
                <w:rFonts w:ascii="Calibri" w:eastAsia="Times New Roman" w:hAnsi="Calibri" w:cs="Calibri"/>
                <w:sz w:val="18"/>
                <w:szCs w:val="18"/>
                <w:lang w:val="en-GB"/>
              </w:rPr>
              <w:t xml:space="preserve"> was our top </w:t>
            </w:r>
            <w:r w:rsidR="003E1896" w:rsidRPr="00BD34CC">
              <w:rPr>
                <w:rFonts w:ascii="Calibri" w:eastAsia="Times New Roman" w:hAnsi="Calibri" w:cs="Calibri"/>
                <w:sz w:val="18"/>
                <w:szCs w:val="18"/>
                <w:lang w:val="en-GB"/>
              </w:rPr>
              <w:t>OW</w:t>
            </w:r>
            <w:r w:rsidRPr="00BD34CC">
              <w:rPr>
                <w:rFonts w:ascii="Calibri" w:eastAsia="Times New Roman" w:hAnsi="Calibri" w:cs="Calibri"/>
                <w:sz w:val="18"/>
                <w:szCs w:val="18"/>
                <w:lang w:val="en-GB"/>
              </w:rPr>
              <w:t xml:space="preserve"> position in September and </w:t>
            </w:r>
            <w:r w:rsidRPr="00BD34CC">
              <w:rPr>
                <w:rFonts w:ascii="Calibri" w:eastAsia="Times New Roman" w:hAnsi="Calibri" w:cs="Calibri"/>
                <w:sz w:val="18"/>
                <w:szCs w:val="18"/>
                <w:lang w:val="en-GB"/>
              </w:rPr>
              <w:t>declined -1.7%</w:t>
            </w:r>
            <w:r w:rsidRPr="00BD34CC">
              <w:rPr>
                <w:rFonts w:ascii="Calibri" w:eastAsia="Times New Roman" w:hAnsi="Calibri" w:cs="Calibri"/>
                <w:sz w:val="18"/>
                <w:szCs w:val="18"/>
                <w:lang w:val="en-GB"/>
              </w:rPr>
              <w:t>, less than the broader market. During the month we</w:t>
            </w:r>
            <w:r w:rsidRPr="00BD34CC">
              <w:rPr>
                <w:rFonts w:ascii="Calibri" w:eastAsia="Times New Roman" w:hAnsi="Calibri" w:cs="Calibri"/>
                <w:sz w:val="18"/>
                <w:szCs w:val="18"/>
                <w:lang w:val="en-GB"/>
              </w:rPr>
              <w:t xml:space="preserve"> increased to +5% </w:t>
            </w:r>
            <w:r w:rsidR="003E1896" w:rsidRPr="00BD34CC">
              <w:rPr>
                <w:rFonts w:ascii="Calibri" w:eastAsia="Times New Roman" w:hAnsi="Calibri" w:cs="Calibri"/>
                <w:sz w:val="18"/>
                <w:szCs w:val="18"/>
                <w:lang w:val="en-GB"/>
              </w:rPr>
              <w:t>OW</w:t>
            </w:r>
            <w:r w:rsidRPr="00BD34CC">
              <w:rPr>
                <w:rFonts w:ascii="Calibri" w:eastAsia="Times New Roman" w:hAnsi="Calibri" w:cs="Calibri"/>
                <w:sz w:val="18"/>
                <w:szCs w:val="18"/>
                <w:lang w:val="en-GB"/>
              </w:rPr>
              <w:t xml:space="preserve"> based on expectations that higher interest rates would remain supportive for the sector</w:t>
            </w:r>
            <w:r w:rsidRPr="00BD34CC">
              <w:rPr>
                <w:rFonts w:ascii="Calibri" w:eastAsia="Times New Roman" w:hAnsi="Calibri" w:cs="Calibri"/>
                <w:sz w:val="18"/>
                <w:szCs w:val="18"/>
                <w:lang w:val="en-GB"/>
              </w:rPr>
              <w:t xml:space="preserve"> as it </w:t>
            </w:r>
            <w:proofErr w:type="gramStart"/>
            <w:r w:rsidRPr="00BD34CC">
              <w:rPr>
                <w:rFonts w:ascii="Calibri" w:eastAsia="Times New Roman" w:hAnsi="Calibri" w:cs="Calibri"/>
                <w:sz w:val="18"/>
                <w:szCs w:val="18"/>
                <w:lang w:val="en-GB"/>
              </w:rPr>
              <w:t>boost</w:t>
            </w:r>
            <w:proofErr w:type="gramEnd"/>
            <w:r w:rsidRPr="00BD34CC">
              <w:rPr>
                <w:rFonts w:ascii="Calibri" w:eastAsia="Times New Roman" w:hAnsi="Calibri" w:cs="Calibri"/>
                <w:sz w:val="18"/>
                <w:szCs w:val="18"/>
                <w:lang w:val="en-GB"/>
              </w:rPr>
              <w:t xml:space="preserve"> their net</w:t>
            </w:r>
            <w:r w:rsidR="003E1896" w:rsidRPr="00BD34CC">
              <w:rPr>
                <w:rFonts w:ascii="Calibri" w:eastAsia="Times New Roman" w:hAnsi="Calibri" w:cs="Calibri"/>
                <w:sz w:val="18"/>
                <w:szCs w:val="18"/>
                <w:lang w:val="en-GB"/>
              </w:rPr>
              <w:t xml:space="preserve"> interest margin. Our other OW position, Industrial Goods &amp; Services performed -3.2%, weaker than the broader market as rising yields, inflation concerns and profit-taking outweighed strong structural demand for defence, aerospace and AI related topics such as electrification and data-centre investments. </w:t>
            </w:r>
          </w:p>
          <w:p w14:paraId="48EFA4C5" w14:textId="77777777" w:rsidR="00AD3CC8" w:rsidRPr="00BD34CC" w:rsidRDefault="00AD3CC8" w:rsidP="00B55608">
            <w:pPr>
              <w:tabs>
                <w:tab w:val="left" w:pos="6073"/>
              </w:tabs>
              <w:ind w:left="293"/>
              <w:jc w:val="both"/>
              <w:rPr>
                <w:rFonts w:ascii="Calibri" w:eastAsia="Times New Roman" w:hAnsi="Calibri" w:cs="Calibri"/>
                <w:sz w:val="18"/>
                <w:szCs w:val="18"/>
                <w:lang w:val="en-GB"/>
              </w:rPr>
            </w:pPr>
          </w:p>
          <w:p w14:paraId="6AFA8C65" w14:textId="7A70C32D" w:rsidR="00B55608" w:rsidRPr="00BD34CC" w:rsidRDefault="00B55608" w:rsidP="00B55608">
            <w:pPr>
              <w:tabs>
                <w:tab w:val="left" w:pos="6073"/>
              </w:tabs>
              <w:ind w:left="293"/>
              <w:jc w:val="both"/>
              <w:rPr>
                <w:rFonts w:ascii="Calibri" w:eastAsia="Times New Roman" w:hAnsi="Calibri" w:cs="Calibri"/>
                <w:sz w:val="18"/>
                <w:szCs w:val="18"/>
                <w:lang w:val="en-GB"/>
              </w:rPr>
            </w:pPr>
            <w:r w:rsidRPr="00BD34CC">
              <w:rPr>
                <w:rFonts w:ascii="Calibri" w:eastAsia="Times New Roman" w:hAnsi="Calibri" w:cs="Calibri"/>
                <w:sz w:val="18"/>
                <w:szCs w:val="18"/>
                <w:lang w:val="en-GB"/>
              </w:rPr>
              <w:t xml:space="preserve">Several of our defensive positioning decisions helped limit the impact of the broader decline. The existing -5% </w:t>
            </w:r>
            <w:r w:rsidR="003E1896" w:rsidRPr="00BD34CC">
              <w:rPr>
                <w:rFonts w:ascii="Calibri" w:eastAsia="Times New Roman" w:hAnsi="Calibri" w:cs="Calibri"/>
                <w:sz w:val="18"/>
                <w:szCs w:val="18"/>
                <w:lang w:val="en-GB"/>
              </w:rPr>
              <w:t>UW</w:t>
            </w:r>
            <w:r w:rsidRPr="00BD34CC">
              <w:rPr>
                <w:rFonts w:ascii="Calibri" w:eastAsia="Times New Roman" w:hAnsi="Calibri" w:cs="Calibri"/>
                <w:sz w:val="18"/>
                <w:szCs w:val="18"/>
                <w:lang w:val="en-GB"/>
              </w:rPr>
              <w:t xml:space="preserve"> in Automobiles &amp; Parts was beneficial as the sector fell -8.</w:t>
            </w:r>
            <w:r w:rsidR="003E1896" w:rsidRPr="00BD34CC">
              <w:rPr>
                <w:rFonts w:ascii="Calibri" w:eastAsia="Times New Roman" w:hAnsi="Calibri" w:cs="Calibri"/>
                <w:sz w:val="18"/>
                <w:szCs w:val="18"/>
                <w:lang w:val="en-GB"/>
              </w:rPr>
              <w:t>5</w:t>
            </w:r>
            <w:r w:rsidRPr="00BD34CC">
              <w:rPr>
                <w:rFonts w:ascii="Calibri" w:eastAsia="Times New Roman" w:hAnsi="Calibri" w:cs="Calibri"/>
                <w:sz w:val="18"/>
                <w:szCs w:val="18"/>
                <w:lang w:val="en-GB"/>
              </w:rPr>
              <w:t xml:space="preserve">%, limiting its contribution to -0.14%. Our -2.5% </w:t>
            </w:r>
            <w:r w:rsidR="003E1896" w:rsidRPr="00BD34CC">
              <w:rPr>
                <w:rFonts w:ascii="Calibri" w:eastAsia="Times New Roman" w:hAnsi="Calibri" w:cs="Calibri"/>
                <w:sz w:val="18"/>
                <w:szCs w:val="18"/>
                <w:lang w:val="en-GB"/>
              </w:rPr>
              <w:t>UW</w:t>
            </w:r>
            <w:r w:rsidRPr="00BD34CC">
              <w:rPr>
                <w:rFonts w:ascii="Calibri" w:eastAsia="Times New Roman" w:hAnsi="Calibri" w:cs="Calibri"/>
                <w:sz w:val="18"/>
                <w:szCs w:val="18"/>
                <w:lang w:val="en-GB"/>
              </w:rPr>
              <w:t xml:space="preserve"> in Personal &amp; Household Goods also reduced exposure to a sector that declined -9.</w:t>
            </w:r>
            <w:r w:rsidR="003E1896" w:rsidRPr="00BD34CC">
              <w:rPr>
                <w:rFonts w:ascii="Calibri" w:eastAsia="Times New Roman" w:hAnsi="Calibri" w:cs="Calibri"/>
                <w:sz w:val="18"/>
                <w:szCs w:val="18"/>
                <w:lang w:val="en-GB"/>
              </w:rPr>
              <w:t>2</w:t>
            </w:r>
            <w:r w:rsidRPr="00BD34CC">
              <w:rPr>
                <w:rFonts w:ascii="Calibri" w:eastAsia="Times New Roman" w:hAnsi="Calibri" w:cs="Calibri"/>
                <w:sz w:val="18"/>
                <w:szCs w:val="18"/>
                <w:lang w:val="en-GB"/>
              </w:rPr>
              <w:t xml:space="preserve">%. Real Estate was reduced close to zero during the month </w:t>
            </w:r>
            <w:r w:rsidR="003E1896" w:rsidRPr="00BD34CC">
              <w:rPr>
                <w:rFonts w:ascii="Calibri" w:eastAsia="Times New Roman" w:hAnsi="Calibri" w:cs="Calibri"/>
                <w:sz w:val="18"/>
                <w:szCs w:val="18"/>
                <w:lang w:val="en-GB"/>
              </w:rPr>
              <w:t>(</w:t>
            </w:r>
            <w:r w:rsidRPr="00BD34CC">
              <w:rPr>
                <w:rFonts w:ascii="Calibri" w:eastAsia="Times New Roman" w:hAnsi="Calibri" w:cs="Calibri"/>
                <w:sz w:val="18"/>
                <w:szCs w:val="18"/>
                <w:lang w:val="en-GB"/>
              </w:rPr>
              <w:t xml:space="preserve"> -7.</w:t>
            </w:r>
            <w:r w:rsidR="003E1896" w:rsidRPr="00BD34CC">
              <w:rPr>
                <w:rFonts w:ascii="Calibri" w:eastAsia="Times New Roman" w:hAnsi="Calibri" w:cs="Calibri"/>
                <w:sz w:val="18"/>
                <w:szCs w:val="18"/>
                <w:lang w:val="en-GB"/>
              </w:rPr>
              <w:t>9</w:t>
            </w:r>
            <w:r w:rsidRPr="00BD34CC">
              <w:rPr>
                <w:rFonts w:ascii="Calibri" w:eastAsia="Times New Roman" w:hAnsi="Calibri" w:cs="Calibri"/>
                <w:sz w:val="18"/>
                <w:szCs w:val="18"/>
                <w:lang w:val="en-GB"/>
              </w:rPr>
              <w:t>%</w:t>
            </w:r>
            <w:r w:rsidR="003E1896" w:rsidRPr="00BD34CC">
              <w:rPr>
                <w:rFonts w:ascii="Calibri" w:eastAsia="Times New Roman" w:hAnsi="Calibri" w:cs="Calibri"/>
                <w:sz w:val="18"/>
                <w:szCs w:val="18"/>
                <w:lang w:val="en-GB"/>
              </w:rPr>
              <w:t xml:space="preserve"> perf), </w:t>
            </w:r>
            <w:r w:rsidRPr="00BD34CC">
              <w:rPr>
                <w:rFonts w:ascii="Calibri" w:eastAsia="Times New Roman" w:hAnsi="Calibri" w:cs="Calibri"/>
                <w:sz w:val="18"/>
                <w:szCs w:val="18"/>
                <w:lang w:val="en-GB"/>
              </w:rPr>
              <w:t xml:space="preserve">Media </w:t>
            </w:r>
            <w:r w:rsidR="003E1896" w:rsidRPr="00BD34CC">
              <w:rPr>
                <w:rFonts w:ascii="Calibri" w:eastAsia="Times New Roman" w:hAnsi="Calibri" w:cs="Calibri"/>
                <w:sz w:val="18"/>
                <w:szCs w:val="18"/>
                <w:lang w:val="en-GB"/>
              </w:rPr>
              <w:t>was also reduced close to zero (-3.7% perf)</w:t>
            </w:r>
            <w:r w:rsidR="00BD34CC" w:rsidRPr="00BD34CC">
              <w:rPr>
                <w:rFonts w:ascii="Calibri" w:eastAsia="Times New Roman" w:hAnsi="Calibri" w:cs="Calibri"/>
                <w:sz w:val="18"/>
                <w:szCs w:val="18"/>
                <w:lang w:val="en-GB"/>
              </w:rPr>
              <w:t>.</w:t>
            </w:r>
            <w:r w:rsidR="003E1896" w:rsidRPr="00BD34CC">
              <w:rPr>
                <w:rFonts w:ascii="Calibri" w:eastAsia="Times New Roman" w:hAnsi="Calibri" w:cs="Calibri"/>
                <w:sz w:val="18"/>
                <w:szCs w:val="18"/>
                <w:lang w:val="en-GB"/>
              </w:rPr>
              <w:t xml:space="preserve"> We reduced Health Care to -1% UW</w:t>
            </w:r>
            <w:r w:rsidR="00BD34CC" w:rsidRPr="00BD34CC">
              <w:rPr>
                <w:rFonts w:ascii="Calibri" w:eastAsia="Times New Roman" w:hAnsi="Calibri" w:cs="Calibri"/>
                <w:sz w:val="18"/>
                <w:szCs w:val="18"/>
                <w:lang w:val="en-GB"/>
              </w:rPr>
              <w:t xml:space="preserve"> </w:t>
            </w:r>
            <w:r w:rsidR="00BD34CC" w:rsidRPr="00BD34CC">
              <w:rPr>
                <w:rFonts w:ascii="Calibri" w:eastAsia="Times New Roman" w:hAnsi="Calibri" w:cs="Calibri"/>
                <w:sz w:val="18"/>
                <w:szCs w:val="18"/>
                <w:lang w:val="en-GB"/>
              </w:rPr>
              <w:t>because of concerns around expiring patents and weaker innovation,</w:t>
            </w:r>
            <w:r w:rsidR="003E1896" w:rsidRPr="00BD34CC">
              <w:rPr>
                <w:rFonts w:ascii="Calibri" w:eastAsia="Times New Roman" w:hAnsi="Calibri" w:cs="Calibri"/>
                <w:sz w:val="18"/>
                <w:szCs w:val="18"/>
                <w:lang w:val="en-GB"/>
              </w:rPr>
              <w:t xml:space="preserve"> also limiting the impact of the weak sector in September (-3.8% perf). </w:t>
            </w:r>
            <w:r w:rsidRPr="00BD34CC">
              <w:rPr>
                <w:rFonts w:ascii="Calibri" w:eastAsia="Times New Roman" w:hAnsi="Calibri" w:cs="Calibri"/>
                <w:sz w:val="18"/>
                <w:szCs w:val="18"/>
                <w:lang w:val="en-GB"/>
              </w:rPr>
              <w:t>Oil &amp; Gas also performed positively, gaining +1.60% and contributing +0.08%, while Personal Care, Drug &amp; Grocery Stores gained +2.03</w:t>
            </w:r>
            <w:proofErr w:type="gramStart"/>
            <w:r w:rsidRPr="00BD34CC">
              <w:rPr>
                <w:rFonts w:ascii="Calibri" w:eastAsia="Times New Roman" w:hAnsi="Calibri" w:cs="Calibri"/>
                <w:sz w:val="18"/>
                <w:szCs w:val="18"/>
                <w:lang w:val="en-GB"/>
              </w:rPr>
              <w:t>%..</w:t>
            </w:r>
            <w:proofErr w:type="gramEnd"/>
          </w:p>
          <w:p w14:paraId="28E8F468" w14:textId="3935578C" w:rsidR="00B55608" w:rsidRPr="003E1896" w:rsidRDefault="00B55608" w:rsidP="00B55608">
            <w:pPr>
              <w:tabs>
                <w:tab w:val="left" w:pos="6073"/>
              </w:tabs>
              <w:ind w:left="293"/>
              <w:jc w:val="both"/>
              <w:rPr>
                <w:rFonts w:ascii="Calibri" w:eastAsia="Times New Roman" w:hAnsi="Calibri" w:cs="Calibri"/>
                <w:sz w:val="16"/>
                <w:szCs w:val="16"/>
                <w:highlight w:val="yellow"/>
                <w:lang w:val="en-GB"/>
              </w:rPr>
            </w:pPr>
          </w:p>
          <w:p w14:paraId="02B15C9B" w14:textId="052869D5" w:rsidR="00E446BD" w:rsidRPr="00885ADB" w:rsidRDefault="00E446BD" w:rsidP="00B55608">
            <w:pPr>
              <w:tabs>
                <w:tab w:val="left" w:pos="6073"/>
              </w:tabs>
              <w:ind w:left="293"/>
              <w:jc w:val="both"/>
              <w:rPr>
                <w:rFonts w:ascii="Calibri" w:eastAsia="Times New Roman" w:hAnsi="Calibri" w:cs="Calibri"/>
                <w:sz w:val="18"/>
                <w:szCs w:val="18"/>
                <w:highlight w:val="yellow"/>
                <w:lang w:val="en-US"/>
              </w:rPr>
            </w:pPr>
          </w:p>
        </w:tc>
        <w:tc>
          <w:tcPr>
            <w:tcW w:w="165" w:type="dxa"/>
            <w:tcBorders>
              <w:right w:val="single" w:sz="4" w:space="0" w:color="C00000"/>
            </w:tcBorders>
          </w:tcPr>
          <w:p w14:paraId="693A6A31" w14:textId="77777777" w:rsidR="000D26E3" w:rsidRPr="00835938" w:rsidRDefault="000D26E3" w:rsidP="00F55D75">
            <w:pPr>
              <w:jc w:val="center"/>
              <w:rPr>
                <w:b/>
                <w:sz w:val="18"/>
                <w:lang w:val="en-US"/>
              </w:rPr>
            </w:pPr>
          </w:p>
        </w:tc>
        <w:tc>
          <w:tcPr>
            <w:tcW w:w="4371" w:type="dxa"/>
            <w:tcBorders>
              <w:top w:val="single" w:sz="4" w:space="0" w:color="C00000"/>
              <w:bottom w:val="single" w:sz="4" w:space="0" w:color="C00000"/>
              <w:right w:val="single" w:sz="4" w:space="0" w:color="C00000"/>
            </w:tcBorders>
          </w:tcPr>
          <w:p w14:paraId="7320202C" w14:textId="77777777" w:rsidR="009947B7" w:rsidRDefault="009947B7" w:rsidP="00F55D75">
            <w:pPr>
              <w:ind w:right="3050"/>
              <w:rPr>
                <w:sz w:val="16"/>
                <w:szCs w:val="16"/>
                <w:lang w:val="en-US"/>
              </w:rPr>
            </w:pPr>
          </w:p>
          <w:p w14:paraId="627C6369" w14:textId="1145E6F4" w:rsidR="009947B7" w:rsidRDefault="00615CAA" w:rsidP="00F55D75">
            <w:pPr>
              <w:ind w:right="3050"/>
              <w:rPr>
                <w:sz w:val="16"/>
                <w:szCs w:val="16"/>
                <w:lang w:val="en-US"/>
              </w:rPr>
            </w:pPr>
            <w:r w:rsidRPr="00615CAA">
              <w:rPr>
                <w:noProof/>
                <w:sz w:val="16"/>
                <w:szCs w:val="16"/>
                <w:lang w:val="en-US"/>
              </w:rPr>
              <w:drawing>
                <wp:inline distT="0" distB="0" distL="0" distR="0" wp14:anchorId="040E5A04" wp14:editId="1466BC3B">
                  <wp:extent cx="2686050" cy="1474407"/>
                  <wp:effectExtent l="0" t="0" r="0" b="0"/>
                  <wp:docPr id="218605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05886" name="Picture 1"/>
                          <pic:cNvPicPr>
                            <a:picLocks noChangeAspect="1" noChangeArrowheads="1"/>
                          </pic:cNvPicPr>
                        </pic:nvPicPr>
                        <pic:blipFill>
                          <a:blip r:embed="rId7">
                            <a:extLst>
                              <a:ext uri="{96DAC541-7B7A-43D3-8B79-37D633B846F1}">
                                <asvg:svgBlip xmlns:asvg="http://schemas.microsoft.com/office/drawing/2016/SVG/main" r:embed="rId8"/>
                              </a:ext>
                            </a:extLst>
                          </a:blip>
                          <a:stretch>
                            <a:fillRect/>
                          </a:stretch>
                        </pic:blipFill>
                        <pic:spPr bwMode="auto">
                          <a:xfrm>
                            <a:off x="0" y="0"/>
                            <a:ext cx="2686050" cy="1474407"/>
                          </a:xfrm>
                          <a:prstGeom prst="rect">
                            <a:avLst/>
                          </a:prstGeom>
                        </pic:spPr>
                      </pic:pic>
                    </a:graphicData>
                  </a:graphic>
                </wp:inline>
              </w:drawing>
            </w:r>
          </w:p>
          <w:p w14:paraId="3CDC193B" w14:textId="0B0D73E7" w:rsidR="00E02585" w:rsidRPr="00E30931" w:rsidRDefault="00E02585" w:rsidP="00F55D75">
            <w:pPr>
              <w:ind w:right="3050"/>
              <w:rPr>
                <w:sz w:val="16"/>
                <w:szCs w:val="16"/>
                <w:lang w:val="en-US"/>
              </w:rPr>
            </w:pPr>
          </w:p>
          <w:p w14:paraId="779D695D" w14:textId="3B0F2073" w:rsidR="004668DC" w:rsidRDefault="000D26E3" w:rsidP="00F55D75">
            <w:pPr>
              <w:ind w:left="101" w:right="67"/>
              <w:rPr>
                <w:i/>
                <w:sz w:val="14"/>
                <w:szCs w:val="14"/>
                <w:lang w:val="en-US"/>
              </w:rPr>
            </w:pPr>
            <w:r w:rsidRPr="00835938">
              <w:rPr>
                <w:i/>
                <w:sz w:val="14"/>
                <w:szCs w:val="14"/>
                <w:lang w:val="en-US"/>
              </w:rPr>
              <w:t>Performance since launch vs. STOXX Europe 600 (rebased</w:t>
            </w:r>
            <w:r w:rsidR="004668DC">
              <w:rPr>
                <w:i/>
                <w:sz w:val="14"/>
                <w:szCs w:val="14"/>
                <w:lang w:val="en-US"/>
              </w:rPr>
              <w:t>)</w:t>
            </w:r>
          </w:p>
          <w:p w14:paraId="5D4C3581" w14:textId="4E5CBCA9" w:rsidR="00CB3495" w:rsidRPr="00835938" w:rsidRDefault="004668DC" w:rsidP="00F55D75">
            <w:pPr>
              <w:ind w:right="67"/>
              <w:rPr>
                <w:i/>
                <w:sz w:val="14"/>
                <w:szCs w:val="14"/>
                <w:lang w:val="en-US"/>
              </w:rPr>
            </w:pPr>
            <w:r>
              <w:rPr>
                <w:i/>
                <w:sz w:val="14"/>
                <w:szCs w:val="14"/>
                <w:lang w:val="en-US"/>
              </w:rPr>
              <w:t xml:space="preserve">   </w:t>
            </w:r>
            <w:r w:rsidR="000D26E3" w:rsidRPr="00835938">
              <w:rPr>
                <w:i/>
                <w:sz w:val="14"/>
                <w:szCs w:val="14"/>
                <w:lang w:val="en-US"/>
              </w:rPr>
              <w:t>Source</w:t>
            </w:r>
            <w:r w:rsidR="00AA14A0" w:rsidRPr="00835938">
              <w:rPr>
                <w:i/>
                <w:sz w:val="14"/>
                <w:szCs w:val="14"/>
                <w:lang w:val="en-US"/>
              </w:rPr>
              <w:t>:</w:t>
            </w:r>
            <w:r w:rsidR="000D26E3" w:rsidRPr="00835938">
              <w:rPr>
                <w:i/>
                <w:sz w:val="14"/>
                <w:szCs w:val="14"/>
                <w:lang w:val="en-US"/>
              </w:rPr>
              <w:t xml:space="preserve"> Bloomberg</w:t>
            </w:r>
          </w:p>
          <w:p w14:paraId="17A5E710" w14:textId="77777777" w:rsidR="00925A45" w:rsidRDefault="00925A45" w:rsidP="00F55D75">
            <w:pPr>
              <w:ind w:right="3050"/>
              <w:rPr>
                <w:sz w:val="16"/>
                <w:szCs w:val="16"/>
                <w:lang w:val="en-US"/>
              </w:rPr>
            </w:pPr>
          </w:p>
          <w:p w14:paraId="0D4F4E6C" w14:textId="77777777" w:rsidR="00253EE2" w:rsidRDefault="00253EE2" w:rsidP="00F55D75">
            <w:pPr>
              <w:ind w:right="3050"/>
              <w:rPr>
                <w:sz w:val="16"/>
                <w:szCs w:val="16"/>
                <w:lang w:val="en-US"/>
              </w:rPr>
            </w:pPr>
          </w:p>
          <w:p w14:paraId="5ACDAD90" w14:textId="77777777" w:rsidR="00253EE2" w:rsidRDefault="00253EE2" w:rsidP="00F55D75">
            <w:pPr>
              <w:ind w:right="3050"/>
              <w:rPr>
                <w:sz w:val="16"/>
                <w:szCs w:val="16"/>
                <w:lang w:val="en-US"/>
              </w:rPr>
            </w:pPr>
          </w:p>
          <w:p w14:paraId="3661505E" w14:textId="77777777" w:rsidR="00E26914" w:rsidRPr="00835938" w:rsidRDefault="00E26914" w:rsidP="00F55D75">
            <w:pPr>
              <w:ind w:right="3050"/>
              <w:rPr>
                <w:sz w:val="16"/>
                <w:szCs w:val="16"/>
                <w:lang w:val="en-US"/>
              </w:rPr>
            </w:pPr>
          </w:p>
          <w:p w14:paraId="529E0E41" w14:textId="58271B96" w:rsidR="00C26C53" w:rsidRPr="00555AD4" w:rsidRDefault="00615CAA" w:rsidP="00F55D75">
            <w:pPr>
              <w:ind w:right="3050"/>
              <w:rPr>
                <w:sz w:val="16"/>
                <w:szCs w:val="16"/>
                <w:lang w:val="en-US"/>
              </w:rPr>
            </w:pPr>
            <w:r w:rsidRPr="00615CAA">
              <w:rPr>
                <w:noProof/>
              </w:rPr>
              <w:drawing>
                <wp:inline distT="0" distB="0" distL="0" distR="0" wp14:anchorId="660103B5" wp14:editId="55175254">
                  <wp:extent cx="2686050" cy="1490524"/>
                  <wp:effectExtent l="0" t="0" r="0" b="0"/>
                  <wp:docPr id="1131006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06346" name="Picture 2"/>
                          <pic:cNvPicPr>
                            <a:picLocks noChangeAspect="1" noChangeArrowheads="1"/>
                          </pic:cNvPicPr>
                        </pic:nvPicPr>
                        <pic:blipFill>
                          <a:blip r:embed="rId9">
                            <a:extLst>
                              <a:ext uri="{96DAC541-7B7A-43D3-8B79-37D633B846F1}">
                                <asvg:svgBlip xmlns:asvg="http://schemas.microsoft.com/office/drawing/2016/SVG/main" r:embed="rId10"/>
                              </a:ext>
                            </a:extLst>
                          </a:blip>
                          <a:stretch>
                            <a:fillRect/>
                          </a:stretch>
                        </pic:blipFill>
                        <pic:spPr bwMode="auto">
                          <a:xfrm>
                            <a:off x="0" y="0"/>
                            <a:ext cx="2686050" cy="1490524"/>
                          </a:xfrm>
                          <a:prstGeom prst="rect">
                            <a:avLst/>
                          </a:prstGeom>
                        </pic:spPr>
                      </pic:pic>
                    </a:graphicData>
                  </a:graphic>
                </wp:inline>
              </w:drawing>
            </w:r>
          </w:p>
          <w:p w14:paraId="1495AB5B" w14:textId="77777777" w:rsidR="00E02585" w:rsidRPr="00E02585" w:rsidRDefault="00E02585" w:rsidP="00F55D75">
            <w:pPr>
              <w:ind w:left="101" w:right="3050"/>
              <w:rPr>
                <w:i/>
                <w:sz w:val="12"/>
                <w:szCs w:val="12"/>
                <w:lang w:val="en-US"/>
              </w:rPr>
            </w:pPr>
          </w:p>
          <w:p w14:paraId="4CDB906F" w14:textId="4E288510" w:rsidR="000D26E3" w:rsidRPr="00835938" w:rsidRDefault="00C47704" w:rsidP="00F55D75">
            <w:pPr>
              <w:ind w:left="101" w:right="208"/>
              <w:rPr>
                <w:i/>
                <w:sz w:val="14"/>
                <w:szCs w:val="14"/>
                <w:lang w:val="en-US"/>
              </w:rPr>
            </w:pPr>
            <w:r w:rsidRPr="00835938">
              <w:rPr>
                <w:i/>
                <w:sz w:val="14"/>
                <w:szCs w:val="14"/>
                <w:lang w:val="en-US"/>
              </w:rPr>
              <w:t xml:space="preserve">AMC </w:t>
            </w:r>
            <w:r w:rsidR="00EB2D23">
              <w:rPr>
                <w:i/>
                <w:sz w:val="14"/>
                <w:szCs w:val="14"/>
                <w:lang w:val="en-US"/>
              </w:rPr>
              <w:t>12m</w:t>
            </w:r>
            <w:r w:rsidRPr="00835938">
              <w:rPr>
                <w:i/>
                <w:sz w:val="14"/>
                <w:szCs w:val="14"/>
                <w:lang w:val="en-US"/>
              </w:rPr>
              <w:t xml:space="preserve"> p</w:t>
            </w:r>
            <w:r w:rsidR="000D26E3" w:rsidRPr="00835938">
              <w:rPr>
                <w:i/>
                <w:sz w:val="14"/>
                <w:szCs w:val="14"/>
                <w:lang w:val="en-US"/>
              </w:rPr>
              <w:t>erformance vs. STOXX Europe 600 (rebased)</w:t>
            </w:r>
          </w:p>
          <w:p w14:paraId="36DF7930" w14:textId="0747A478" w:rsidR="00F12847" w:rsidRPr="00CB3495" w:rsidRDefault="000D26E3" w:rsidP="00F55D75">
            <w:pPr>
              <w:ind w:left="101" w:right="2485"/>
              <w:rPr>
                <w:i/>
                <w:sz w:val="14"/>
                <w:szCs w:val="14"/>
                <w:lang w:val="en-US"/>
              </w:rPr>
            </w:pPr>
            <w:r w:rsidRPr="00835938">
              <w:rPr>
                <w:i/>
                <w:sz w:val="14"/>
                <w:szCs w:val="14"/>
                <w:lang w:val="en-US"/>
              </w:rPr>
              <w:t>Source</w:t>
            </w:r>
            <w:r w:rsidR="00AA14A0" w:rsidRPr="00835938">
              <w:rPr>
                <w:i/>
                <w:sz w:val="14"/>
                <w:szCs w:val="14"/>
                <w:lang w:val="en-US"/>
              </w:rPr>
              <w:t>:</w:t>
            </w:r>
            <w:r w:rsidRPr="00835938">
              <w:rPr>
                <w:i/>
                <w:sz w:val="14"/>
                <w:szCs w:val="14"/>
                <w:lang w:val="en-US"/>
              </w:rPr>
              <w:t xml:space="preserve"> Bloomberg</w:t>
            </w:r>
          </w:p>
        </w:tc>
      </w:tr>
    </w:tbl>
    <w:p w14:paraId="625E343F" w14:textId="2EB1A63A" w:rsidR="00A90198" w:rsidRDefault="0078187E" w:rsidP="00DF6246">
      <w:pPr>
        <w:pStyle w:val="Heading1"/>
        <w:spacing w:before="240" w:after="120" w:line="240" w:lineRule="auto"/>
        <w:rPr>
          <w:rFonts w:asciiTheme="minorHAnsi" w:hAnsiTheme="minorHAnsi"/>
          <w:color w:val="C00000"/>
          <w:sz w:val="24"/>
          <w:lang w:val="en-US"/>
        </w:rPr>
      </w:pPr>
      <w:r w:rsidRPr="00E1240A">
        <w:rPr>
          <w:rFonts w:asciiTheme="minorHAnsi" w:hAnsiTheme="minorHAnsi"/>
          <w:color w:val="C00000"/>
          <w:sz w:val="24"/>
          <w:lang w:val="en-US"/>
        </w:rPr>
        <w:lastRenderedPageBreak/>
        <w:t>Returns</w:t>
      </w:r>
    </w:p>
    <w:tbl>
      <w:tblPr>
        <w:tblStyle w:val="TableGrid"/>
        <w:tblW w:w="0" w:type="auto"/>
        <w:tblLook w:val="04A0" w:firstRow="1" w:lastRow="0" w:firstColumn="1" w:lastColumn="0" w:noHBand="0" w:noVBand="1"/>
      </w:tblPr>
      <w:tblGrid>
        <w:gridCol w:w="646"/>
        <w:gridCol w:w="646"/>
        <w:gridCol w:w="647"/>
        <w:gridCol w:w="647"/>
        <w:gridCol w:w="647"/>
        <w:gridCol w:w="647"/>
        <w:gridCol w:w="647"/>
        <w:gridCol w:w="647"/>
        <w:gridCol w:w="647"/>
        <w:gridCol w:w="647"/>
        <w:gridCol w:w="648"/>
        <w:gridCol w:w="648"/>
        <w:gridCol w:w="648"/>
        <w:gridCol w:w="648"/>
      </w:tblGrid>
      <w:tr w:rsidR="00644D02" w14:paraId="6B010812" w14:textId="77777777" w:rsidTr="00C4315C">
        <w:tc>
          <w:tcPr>
            <w:tcW w:w="646" w:type="dxa"/>
            <w:shd w:val="clear" w:color="auto" w:fill="D9D9D9" w:themeFill="background1" w:themeFillShade="D9"/>
            <w:vAlign w:val="center"/>
          </w:tcPr>
          <w:p w14:paraId="05E3CBFB" w14:textId="77777777" w:rsidR="00644D02" w:rsidRDefault="00644D02" w:rsidP="00644D02">
            <w:pPr>
              <w:rPr>
                <w:lang w:val="en-US"/>
              </w:rPr>
            </w:pPr>
          </w:p>
        </w:tc>
        <w:tc>
          <w:tcPr>
            <w:tcW w:w="646" w:type="dxa"/>
            <w:shd w:val="clear" w:color="auto" w:fill="D9D9D9" w:themeFill="background1" w:themeFillShade="D9"/>
            <w:vAlign w:val="center"/>
          </w:tcPr>
          <w:p w14:paraId="0F151C53" w14:textId="136CF76A" w:rsidR="00644D02" w:rsidRDefault="00644D02" w:rsidP="00644D02">
            <w:pPr>
              <w:rPr>
                <w:lang w:val="en-US"/>
              </w:rPr>
            </w:pPr>
            <w:r w:rsidRPr="001B1F78">
              <w:rPr>
                <w:sz w:val="15"/>
                <w:szCs w:val="15"/>
                <w:lang w:val="en-US"/>
              </w:rPr>
              <w:t>Jan</w:t>
            </w:r>
          </w:p>
        </w:tc>
        <w:tc>
          <w:tcPr>
            <w:tcW w:w="647" w:type="dxa"/>
            <w:shd w:val="clear" w:color="auto" w:fill="D9D9D9" w:themeFill="background1" w:themeFillShade="D9"/>
            <w:vAlign w:val="center"/>
          </w:tcPr>
          <w:p w14:paraId="37EC6236" w14:textId="565C6583" w:rsidR="00644D02" w:rsidRDefault="00644D02" w:rsidP="00644D02">
            <w:pPr>
              <w:rPr>
                <w:lang w:val="en-US"/>
              </w:rPr>
            </w:pPr>
            <w:r w:rsidRPr="001B1F78">
              <w:rPr>
                <w:sz w:val="15"/>
                <w:szCs w:val="15"/>
                <w:lang w:val="en-US"/>
              </w:rPr>
              <w:t>Feb</w:t>
            </w:r>
          </w:p>
        </w:tc>
        <w:tc>
          <w:tcPr>
            <w:tcW w:w="647" w:type="dxa"/>
            <w:shd w:val="clear" w:color="auto" w:fill="D9D9D9" w:themeFill="background1" w:themeFillShade="D9"/>
            <w:vAlign w:val="center"/>
          </w:tcPr>
          <w:p w14:paraId="02808517" w14:textId="31AF41C9" w:rsidR="00644D02" w:rsidRDefault="00644D02" w:rsidP="00644D02">
            <w:pPr>
              <w:rPr>
                <w:lang w:val="en-US"/>
              </w:rPr>
            </w:pPr>
            <w:r w:rsidRPr="001B1F78">
              <w:rPr>
                <w:sz w:val="15"/>
                <w:szCs w:val="15"/>
                <w:lang w:val="en-US"/>
              </w:rPr>
              <w:t>Mar</w:t>
            </w:r>
          </w:p>
        </w:tc>
        <w:tc>
          <w:tcPr>
            <w:tcW w:w="647" w:type="dxa"/>
            <w:shd w:val="clear" w:color="auto" w:fill="D9D9D9" w:themeFill="background1" w:themeFillShade="D9"/>
            <w:vAlign w:val="center"/>
          </w:tcPr>
          <w:p w14:paraId="177E842C" w14:textId="2B7B84C7" w:rsidR="00644D02" w:rsidRDefault="00644D02" w:rsidP="00644D02">
            <w:pPr>
              <w:rPr>
                <w:lang w:val="en-US"/>
              </w:rPr>
            </w:pPr>
            <w:r w:rsidRPr="001B1F78">
              <w:rPr>
                <w:sz w:val="15"/>
                <w:szCs w:val="15"/>
                <w:lang w:val="en-US"/>
              </w:rPr>
              <w:t>Apr</w:t>
            </w:r>
          </w:p>
        </w:tc>
        <w:tc>
          <w:tcPr>
            <w:tcW w:w="647" w:type="dxa"/>
            <w:shd w:val="clear" w:color="auto" w:fill="D9D9D9" w:themeFill="background1" w:themeFillShade="D9"/>
            <w:vAlign w:val="center"/>
          </w:tcPr>
          <w:p w14:paraId="6BA14408" w14:textId="3CA18815" w:rsidR="00644D02" w:rsidRDefault="00644D02" w:rsidP="00644D02">
            <w:pPr>
              <w:rPr>
                <w:lang w:val="en-US"/>
              </w:rPr>
            </w:pPr>
            <w:r w:rsidRPr="001B1F78">
              <w:rPr>
                <w:sz w:val="15"/>
                <w:szCs w:val="15"/>
                <w:lang w:val="en-US"/>
              </w:rPr>
              <w:t>May</w:t>
            </w:r>
          </w:p>
        </w:tc>
        <w:tc>
          <w:tcPr>
            <w:tcW w:w="647" w:type="dxa"/>
            <w:shd w:val="clear" w:color="auto" w:fill="D9D9D9" w:themeFill="background1" w:themeFillShade="D9"/>
            <w:vAlign w:val="center"/>
          </w:tcPr>
          <w:p w14:paraId="24BBD2A8" w14:textId="1BEE538A" w:rsidR="00644D02" w:rsidRDefault="00644D02" w:rsidP="00644D02">
            <w:pPr>
              <w:rPr>
                <w:lang w:val="en-US"/>
              </w:rPr>
            </w:pPr>
            <w:r w:rsidRPr="001B1F78">
              <w:rPr>
                <w:sz w:val="15"/>
                <w:szCs w:val="15"/>
                <w:lang w:val="en-US"/>
              </w:rPr>
              <w:t>Jun</w:t>
            </w:r>
          </w:p>
        </w:tc>
        <w:tc>
          <w:tcPr>
            <w:tcW w:w="647" w:type="dxa"/>
            <w:shd w:val="clear" w:color="auto" w:fill="D9D9D9" w:themeFill="background1" w:themeFillShade="D9"/>
            <w:vAlign w:val="center"/>
          </w:tcPr>
          <w:p w14:paraId="548D324C" w14:textId="21079AAB" w:rsidR="00644D02" w:rsidRDefault="00644D02" w:rsidP="00644D02">
            <w:pPr>
              <w:rPr>
                <w:lang w:val="en-US"/>
              </w:rPr>
            </w:pPr>
            <w:r w:rsidRPr="001B1F78">
              <w:rPr>
                <w:sz w:val="15"/>
                <w:szCs w:val="15"/>
                <w:lang w:val="en-US"/>
              </w:rPr>
              <w:t>Jul</w:t>
            </w:r>
          </w:p>
        </w:tc>
        <w:tc>
          <w:tcPr>
            <w:tcW w:w="647" w:type="dxa"/>
            <w:shd w:val="clear" w:color="auto" w:fill="D9D9D9" w:themeFill="background1" w:themeFillShade="D9"/>
            <w:vAlign w:val="center"/>
          </w:tcPr>
          <w:p w14:paraId="47CF8173" w14:textId="3BC55B2D" w:rsidR="00644D02" w:rsidRDefault="00644D02" w:rsidP="00644D02">
            <w:pPr>
              <w:rPr>
                <w:lang w:val="en-US"/>
              </w:rPr>
            </w:pPr>
            <w:r w:rsidRPr="001B1F78">
              <w:rPr>
                <w:sz w:val="15"/>
                <w:szCs w:val="15"/>
                <w:lang w:val="en-US"/>
              </w:rPr>
              <w:t>Aug</w:t>
            </w:r>
          </w:p>
        </w:tc>
        <w:tc>
          <w:tcPr>
            <w:tcW w:w="647" w:type="dxa"/>
            <w:shd w:val="clear" w:color="auto" w:fill="D9D9D9" w:themeFill="background1" w:themeFillShade="D9"/>
            <w:vAlign w:val="center"/>
          </w:tcPr>
          <w:p w14:paraId="7EA5EB92" w14:textId="1D47AB03" w:rsidR="00644D02" w:rsidRDefault="00644D02" w:rsidP="00644D02">
            <w:pPr>
              <w:rPr>
                <w:lang w:val="en-US"/>
              </w:rPr>
            </w:pPr>
            <w:r w:rsidRPr="001B1F78">
              <w:rPr>
                <w:sz w:val="15"/>
                <w:szCs w:val="15"/>
                <w:lang w:val="en-US"/>
              </w:rPr>
              <w:t>Sep</w:t>
            </w:r>
          </w:p>
        </w:tc>
        <w:tc>
          <w:tcPr>
            <w:tcW w:w="648" w:type="dxa"/>
            <w:shd w:val="clear" w:color="auto" w:fill="D9D9D9" w:themeFill="background1" w:themeFillShade="D9"/>
            <w:vAlign w:val="center"/>
          </w:tcPr>
          <w:p w14:paraId="3E4B353A" w14:textId="61784783" w:rsidR="00644D02" w:rsidRDefault="00644D02" w:rsidP="00644D02">
            <w:pPr>
              <w:rPr>
                <w:lang w:val="en-US"/>
              </w:rPr>
            </w:pPr>
            <w:r w:rsidRPr="001B1F78">
              <w:rPr>
                <w:sz w:val="15"/>
                <w:szCs w:val="15"/>
                <w:lang w:val="en-US"/>
              </w:rPr>
              <w:t>Oct</w:t>
            </w:r>
          </w:p>
        </w:tc>
        <w:tc>
          <w:tcPr>
            <w:tcW w:w="648" w:type="dxa"/>
            <w:shd w:val="clear" w:color="auto" w:fill="D9D9D9" w:themeFill="background1" w:themeFillShade="D9"/>
            <w:vAlign w:val="center"/>
          </w:tcPr>
          <w:p w14:paraId="6645CF34" w14:textId="5E5C59FC" w:rsidR="00644D02" w:rsidRDefault="00644D02" w:rsidP="00644D02">
            <w:pPr>
              <w:rPr>
                <w:lang w:val="en-US"/>
              </w:rPr>
            </w:pPr>
            <w:r w:rsidRPr="001B1F78">
              <w:rPr>
                <w:sz w:val="15"/>
                <w:szCs w:val="15"/>
                <w:lang w:val="en-US"/>
              </w:rPr>
              <w:t>Nov</w:t>
            </w:r>
          </w:p>
        </w:tc>
        <w:tc>
          <w:tcPr>
            <w:tcW w:w="648" w:type="dxa"/>
            <w:shd w:val="clear" w:color="auto" w:fill="D9D9D9" w:themeFill="background1" w:themeFillShade="D9"/>
            <w:vAlign w:val="center"/>
          </w:tcPr>
          <w:p w14:paraId="1F2AF5A1" w14:textId="17F4F9E2" w:rsidR="00644D02" w:rsidRDefault="00644D02" w:rsidP="00644D02">
            <w:pPr>
              <w:rPr>
                <w:lang w:val="en-US"/>
              </w:rPr>
            </w:pPr>
            <w:r w:rsidRPr="001B1F78">
              <w:rPr>
                <w:sz w:val="15"/>
                <w:szCs w:val="15"/>
                <w:lang w:val="en-US"/>
              </w:rPr>
              <w:t>Dec</w:t>
            </w:r>
          </w:p>
        </w:tc>
        <w:tc>
          <w:tcPr>
            <w:tcW w:w="648" w:type="dxa"/>
            <w:shd w:val="clear" w:color="auto" w:fill="D9D9D9" w:themeFill="background1" w:themeFillShade="D9"/>
            <w:vAlign w:val="center"/>
          </w:tcPr>
          <w:p w14:paraId="4E1DDF01" w14:textId="2C2304B5" w:rsidR="00644D02" w:rsidRDefault="00644D02" w:rsidP="00644D02">
            <w:pPr>
              <w:rPr>
                <w:lang w:val="en-US"/>
              </w:rPr>
            </w:pPr>
            <w:r w:rsidRPr="001B1F78">
              <w:rPr>
                <w:sz w:val="15"/>
                <w:szCs w:val="15"/>
                <w:lang w:val="en-US"/>
              </w:rPr>
              <w:t>YTD</w:t>
            </w:r>
          </w:p>
        </w:tc>
      </w:tr>
      <w:tr w:rsidR="00644D02" w14:paraId="1E337801" w14:textId="77777777" w:rsidTr="00C4315C">
        <w:tc>
          <w:tcPr>
            <w:tcW w:w="646" w:type="dxa"/>
            <w:shd w:val="clear" w:color="auto" w:fill="D9D9D9" w:themeFill="background1" w:themeFillShade="D9"/>
            <w:vAlign w:val="center"/>
          </w:tcPr>
          <w:p w14:paraId="219F8B29" w14:textId="00AC281D" w:rsidR="00644D02" w:rsidRPr="00644D02" w:rsidRDefault="00644D02" w:rsidP="00644D02">
            <w:pPr>
              <w:rPr>
                <w:sz w:val="13"/>
                <w:szCs w:val="13"/>
                <w:lang w:val="en-US"/>
              </w:rPr>
            </w:pPr>
            <w:r w:rsidRPr="00644D02">
              <w:rPr>
                <w:sz w:val="13"/>
                <w:szCs w:val="13"/>
                <w:lang w:val="en-US"/>
              </w:rPr>
              <w:t>2014</w:t>
            </w:r>
          </w:p>
        </w:tc>
        <w:tc>
          <w:tcPr>
            <w:tcW w:w="646" w:type="dxa"/>
            <w:vAlign w:val="center"/>
          </w:tcPr>
          <w:p w14:paraId="00AA57AD" w14:textId="77777777" w:rsidR="00644D02" w:rsidRPr="00644D02" w:rsidRDefault="00644D02" w:rsidP="00644D02">
            <w:pPr>
              <w:rPr>
                <w:sz w:val="13"/>
                <w:szCs w:val="13"/>
                <w:lang w:val="en-US"/>
              </w:rPr>
            </w:pPr>
          </w:p>
        </w:tc>
        <w:tc>
          <w:tcPr>
            <w:tcW w:w="647" w:type="dxa"/>
            <w:vAlign w:val="center"/>
          </w:tcPr>
          <w:p w14:paraId="21F228AB" w14:textId="77777777" w:rsidR="00644D02" w:rsidRPr="00644D02" w:rsidRDefault="00644D02" w:rsidP="00644D02">
            <w:pPr>
              <w:rPr>
                <w:sz w:val="13"/>
                <w:szCs w:val="13"/>
                <w:lang w:val="en-US"/>
              </w:rPr>
            </w:pPr>
          </w:p>
        </w:tc>
        <w:tc>
          <w:tcPr>
            <w:tcW w:w="647" w:type="dxa"/>
            <w:vAlign w:val="center"/>
          </w:tcPr>
          <w:p w14:paraId="620EF107" w14:textId="77777777" w:rsidR="00644D02" w:rsidRPr="00644D02" w:rsidRDefault="00644D02" w:rsidP="00644D02">
            <w:pPr>
              <w:rPr>
                <w:sz w:val="13"/>
                <w:szCs w:val="13"/>
                <w:lang w:val="en-US"/>
              </w:rPr>
            </w:pPr>
          </w:p>
        </w:tc>
        <w:tc>
          <w:tcPr>
            <w:tcW w:w="647" w:type="dxa"/>
            <w:vAlign w:val="center"/>
          </w:tcPr>
          <w:p w14:paraId="724174C4" w14:textId="77777777" w:rsidR="00644D02" w:rsidRPr="00644D02" w:rsidRDefault="00644D02" w:rsidP="00644D02">
            <w:pPr>
              <w:rPr>
                <w:sz w:val="13"/>
                <w:szCs w:val="13"/>
                <w:lang w:val="en-US"/>
              </w:rPr>
            </w:pPr>
          </w:p>
        </w:tc>
        <w:tc>
          <w:tcPr>
            <w:tcW w:w="647" w:type="dxa"/>
            <w:vAlign w:val="center"/>
          </w:tcPr>
          <w:p w14:paraId="542975D8" w14:textId="77777777" w:rsidR="00644D02" w:rsidRPr="00644D02" w:rsidRDefault="00644D02" w:rsidP="00644D02">
            <w:pPr>
              <w:rPr>
                <w:sz w:val="13"/>
                <w:szCs w:val="13"/>
                <w:lang w:val="en-US"/>
              </w:rPr>
            </w:pPr>
          </w:p>
        </w:tc>
        <w:tc>
          <w:tcPr>
            <w:tcW w:w="647" w:type="dxa"/>
            <w:vAlign w:val="center"/>
          </w:tcPr>
          <w:p w14:paraId="559AB603" w14:textId="77777777" w:rsidR="00644D02" w:rsidRPr="00644D02" w:rsidRDefault="00644D02" w:rsidP="00644D02">
            <w:pPr>
              <w:rPr>
                <w:sz w:val="13"/>
                <w:szCs w:val="13"/>
                <w:lang w:val="en-US"/>
              </w:rPr>
            </w:pPr>
          </w:p>
        </w:tc>
        <w:tc>
          <w:tcPr>
            <w:tcW w:w="647" w:type="dxa"/>
            <w:vAlign w:val="center"/>
          </w:tcPr>
          <w:p w14:paraId="2B456310" w14:textId="77777777" w:rsidR="00644D02" w:rsidRPr="00644D02" w:rsidRDefault="00644D02" w:rsidP="00644D02">
            <w:pPr>
              <w:rPr>
                <w:sz w:val="13"/>
                <w:szCs w:val="13"/>
                <w:lang w:val="en-US"/>
              </w:rPr>
            </w:pPr>
          </w:p>
        </w:tc>
        <w:tc>
          <w:tcPr>
            <w:tcW w:w="647" w:type="dxa"/>
            <w:vAlign w:val="center"/>
          </w:tcPr>
          <w:p w14:paraId="1FF62BB7" w14:textId="77777777" w:rsidR="00644D02" w:rsidRPr="00644D02" w:rsidRDefault="00644D02" w:rsidP="00644D02">
            <w:pPr>
              <w:rPr>
                <w:sz w:val="13"/>
                <w:szCs w:val="13"/>
                <w:lang w:val="en-US"/>
              </w:rPr>
            </w:pPr>
          </w:p>
        </w:tc>
        <w:tc>
          <w:tcPr>
            <w:tcW w:w="647" w:type="dxa"/>
            <w:vAlign w:val="center"/>
          </w:tcPr>
          <w:p w14:paraId="41F7C939" w14:textId="77777777" w:rsidR="00644D02" w:rsidRPr="00644D02" w:rsidRDefault="00644D02" w:rsidP="00644D02">
            <w:pPr>
              <w:rPr>
                <w:sz w:val="13"/>
                <w:szCs w:val="13"/>
                <w:lang w:val="en-US"/>
              </w:rPr>
            </w:pPr>
          </w:p>
        </w:tc>
        <w:tc>
          <w:tcPr>
            <w:tcW w:w="648" w:type="dxa"/>
            <w:vAlign w:val="center"/>
          </w:tcPr>
          <w:p w14:paraId="59EF5CF5" w14:textId="678B83F9" w:rsidR="00644D02" w:rsidRPr="00644D02" w:rsidRDefault="00644D02" w:rsidP="00644D02">
            <w:pPr>
              <w:rPr>
                <w:sz w:val="13"/>
                <w:szCs w:val="13"/>
                <w:lang w:val="en-US"/>
              </w:rPr>
            </w:pPr>
            <w:r w:rsidRPr="00644D02">
              <w:rPr>
                <w:sz w:val="13"/>
                <w:szCs w:val="13"/>
                <w:lang w:val="en-US"/>
              </w:rPr>
              <w:t>4.62%</w:t>
            </w:r>
          </w:p>
        </w:tc>
        <w:tc>
          <w:tcPr>
            <w:tcW w:w="648" w:type="dxa"/>
            <w:vAlign w:val="center"/>
          </w:tcPr>
          <w:p w14:paraId="4ECE0742" w14:textId="6E52E470" w:rsidR="00644D02" w:rsidRPr="00644D02" w:rsidRDefault="00644D02" w:rsidP="00644D02">
            <w:pPr>
              <w:rPr>
                <w:sz w:val="13"/>
                <w:szCs w:val="13"/>
                <w:lang w:val="en-US"/>
              </w:rPr>
            </w:pPr>
            <w:r w:rsidRPr="00644D02">
              <w:rPr>
                <w:sz w:val="13"/>
                <w:szCs w:val="13"/>
                <w:lang w:val="en-US"/>
              </w:rPr>
              <w:t>3.56%</w:t>
            </w:r>
          </w:p>
        </w:tc>
        <w:tc>
          <w:tcPr>
            <w:tcW w:w="648" w:type="dxa"/>
            <w:vAlign w:val="center"/>
          </w:tcPr>
          <w:p w14:paraId="50F94A2A" w14:textId="7D128117" w:rsidR="00644D02" w:rsidRPr="00644D02" w:rsidRDefault="00644D02" w:rsidP="00644D02">
            <w:pPr>
              <w:rPr>
                <w:sz w:val="13"/>
                <w:szCs w:val="13"/>
                <w:lang w:val="en-US"/>
              </w:rPr>
            </w:pPr>
            <w:r w:rsidRPr="00644D02">
              <w:rPr>
                <w:sz w:val="13"/>
                <w:szCs w:val="13"/>
                <w:lang w:val="en-US"/>
              </w:rPr>
              <w:t>-2.36%</w:t>
            </w:r>
          </w:p>
        </w:tc>
        <w:tc>
          <w:tcPr>
            <w:tcW w:w="648" w:type="dxa"/>
            <w:vAlign w:val="center"/>
          </w:tcPr>
          <w:p w14:paraId="069F0946" w14:textId="49EF387B" w:rsidR="00644D02" w:rsidRPr="00644D02" w:rsidRDefault="00644D02" w:rsidP="00644D02">
            <w:pPr>
              <w:rPr>
                <w:sz w:val="13"/>
                <w:szCs w:val="13"/>
                <w:lang w:val="en-US"/>
              </w:rPr>
            </w:pPr>
            <w:r w:rsidRPr="00644D02">
              <w:rPr>
                <w:sz w:val="13"/>
                <w:szCs w:val="13"/>
                <w:lang w:val="en-US"/>
              </w:rPr>
              <w:t>5.79%</w:t>
            </w:r>
          </w:p>
        </w:tc>
      </w:tr>
      <w:tr w:rsidR="00644D02" w14:paraId="474C05F3" w14:textId="77777777" w:rsidTr="00C4315C">
        <w:tc>
          <w:tcPr>
            <w:tcW w:w="646" w:type="dxa"/>
            <w:shd w:val="clear" w:color="auto" w:fill="D9D9D9" w:themeFill="background1" w:themeFillShade="D9"/>
            <w:vAlign w:val="center"/>
          </w:tcPr>
          <w:p w14:paraId="378F9355" w14:textId="79569A86" w:rsidR="00644D02" w:rsidRPr="00644D02" w:rsidRDefault="00644D02" w:rsidP="00644D02">
            <w:pPr>
              <w:rPr>
                <w:sz w:val="13"/>
                <w:szCs w:val="13"/>
                <w:lang w:val="en-US"/>
              </w:rPr>
            </w:pPr>
            <w:r w:rsidRPr="00644D02">
              <w:rPr>
                <w:sz w:val="13"/>
                <w:szCs w:val="13"/>
                <w:lang w:val="en-US"/>
              </w:rPr>
              <w:t>2015</w:t>
            </w:r>
          </w:p>
        </w:tc>
        <w:tc>
          <w:tcPr>
            <w:tcW w:w="646" w:type="dxa"/>
            <w:vAlign w:val="center"/>
          </w:tcPr>
          <w:p w14:paraId="1A13FCF9" w14:textId="0A7310B4" w:rsidR="00644D02" w:rsidRPr="00644D02" w:rsidRDefault="00644D02" w:rsidP="00644D02">
            <w:pPr>
              <w:rPr>
                <w:sz w:val="13"/>
                <w:szCs w:val="13"/>
                <w:lang w:val="en-US"/>
              </w:rPr>
            </w:pPr>
            <w:r w:rsidRPr="00644D02">
              <w:rPr>
                <w:sz w:val="13"/>
                <w:szCs w:val="13"/>
                <w:lang w:val="en-US"/>
              </w:rPr>
              <w:t>5.76%</w:t>
            </w:r>
          </w:p>
        </w:tc>
        <w:tc>
          <w:tcPr>
            <w:tcW w:w="647" w:type="dxa"/>
            <w:vAlign w:val="center"/>
          </w:tcPr>
          <w:p w14:paraId="0BDC8ED0" w14:textId="7B546CFA" w:rsidR="00644D02" w:rsidRPr="00644D02" w:rsidRDefault="00644D02" w:rsidP="00644D02">
            <w:pPr>
              <w:rPr>
                <w:sz w:val="13"/>
                <w:szCs w:val="13"/>
                <w:lang w:val="en-US"/>
              </w:rPr>
            </w:pPr>
            <w:r w:rsidRPr="00644D02">
              <w:rPr>
                <w:sz w:val="13"/>
                <w:szCs w:val="13"/>
                <w:lang w:val="en-US"/>
              </w:rPr>
              <w:t>5.48%</w:t>
            </w:r>
          </w:p>
        </w:tc>
        <w:tc>
          <w:tcPr>
            <w:tcW w:w="647" w:type="dxa"/>
            <w:vAlign w:val="center"/>
          </w:tcPr>
          <w:p w14:paraId="275F7770" w14:textId="70E5BDBC" w:rsidR="00644D02" w:rsidRPr="00644D02" w:rsidRDefault="00644D02" w:rsidP="00644D02">
            <w:pPr>
              <w:rPr>
                <w:sz w:val="13"/>
                <w:szCs w:val="13"/>
                <w:lang w:val="en-US"/>
              </w:rPr>
            </w:pPr>
            <w:r w:rsidRPr="00644D02">
              <w:rPr>
                <w:sz w:val="13"/>
                <w:szCs w:val="13"/>
                <w:lang w:val="en-US"/>
              </w:rPr>
              <w:t>2.51%</w:t>
            </w:r>
          </w:p>
        </w:tc>
        <w:tc>
          <w:tcPr>
            <w:tcW w:w="647" w:type="dxa"/>
            <w:vAlign w:val="center"/>
          </w:tcPr>
          <w:p w14:paraId="1475CE2B" w14:textId="38ACCC82" w:rsidR="00644D02" w:rsidRPr="00644D02" w:rsidRDefault="00644D02" w:rsidP="00644D02">
            <w:pPr>
              <w:rPr>
                <w:sz w:val="13"/>
                <w:szCs w:val="13"/>
                <w:lang w:val="en-US"/>
              </w:rPr>
            </w:pPr>
            <w:r w:rsidRPr="00644D02">
              <w:rPr>
                <w:sz w:val="13"/>
                <w:szCs w:val="13"/>
                <w:lang w:val="en-US"/>
              </w:rPr>
              <w:t>-1.43%</w:t>
            </w:r>
          </w:p>
        </w:tc>
        <w:tc>
          <w:tcPr>
            <w:tcW w:w="647" w:type="dxa"/>
            <w:vAlign w:val="center"/>
          </w:tcPr>
          <w:p w14:paraId="0673103B" w14:textId="582E70C4" w:rsidR="00644D02" w:rsidRPr="00644D02" w:rsidRDefault="00644D02" w:rsidP="00644D02">
            <w:pPr>
              <w:rPr>
                <w:sz w:val="13"/>
                <w:szCs w:val="13"/>
                <w:lang w:val="en-US"/>
              </w:rPr>
            </w:pPr>
            <w:r w:rsidRPr="00644D02">
              <w:rPr>
                <w:sz w:val="13"/>
                <w:szCs w:val="13"/>
                <w:lang w:val="en-US"/>
              </w:rPr>
              <w:t>0.81%</w:t>
            </w:r>
          </w:p>
        </w:tc>
        <w:tc>
          <w:tcPr>
            <w:tcW w:w="647" w:type="dxa"/>
            <w:vAlign w:val="center"/>
          </w:tcPr>
          <w:p w14:paraId="07425B4A" w14:textId="08A8EB5E" w:rsidR="00644D02" w:rsidRPr="00644D02" w:rsidRDefault="00644D02" w:rsidP="00644D02">
            <w:pPr>
              <w:rPr>
                <w:sz w:val="13"/>
                <w:szCs w:val="13"/>
                <w:lang w:val="en-US"/>
              </w:rPr>
            </w:pPr>
            <w:r w:rsidRPr="00644D02">
              <w:rPr>
                <w:sz w:val="13"/>
                <w:szCs w:val="13"/>
                <w:lang w:val="en-US"/>
              </w:rPr>
              <w:t>-4.62%</w:t>
            </w:r>
          </w:p>
        </w:tc>
        <w:tc>
          <w:tcPr>
            <w:tcW w:w="647" w:type="dxa"/>
            <w:vAlign w:val="center"/>
          </w:tcPr>
          <w:p w14:paraId="17B4CDAC" w14:textId="535A38A8" w:rsidR="00644D02" w:rsidRPr="00644D02" w:rsidRDefault="00644D02" w:rsidP="00644D02">
            <w:pPr>
              <w:rPr>
                <w:sz w:val="13"/>
                <w:szCs w:val="13"/>
                <w:lang w:val="en-US"/>
              </w:rPr>
            </w:pPr>
            <w:r w:rsidRPr="00644D02">
              <w:rPr>
                <w:sz w:val="13"/>
                <w:szCs w:val="13"/>
                <w:lang w:val="en-US"/>
              </w:rPr>
              <w:t>4.32%</w:t>
            </w:r>
          </w:p>
        </w:tc>
        <w:tc>
          <w:tcPr>
            <w:tcW w:w="647" w:type="dxa"/>
            <w:vAlign w:val="center"/>
          </w:tcPr>
          <w:p w14:paraId="0E430446" w14:textId="473C781F" w:rsidR="00644D02" w:rsidRPr="00644D02" w:rsidRDefault="00644D02" w:rsidP="00644D02">
            <w:pPr>
              <w:rPr>
                <w:sz w:val="13"/>
                <w:szCs w:val="13"/>
                <w:lang w:val="en-US"/>
              </w:rPr>
            </w:pPr>
            <w:r w:rsidRPr="00644D02">
              <w:rPr>
                <w:sz w:val="13"/>
                <w:szCs w:val="13"/>
                <w:lang w:val="en-US"/>
              </w:rPr>
              <w:t>-6.23%</w:t>
            </w:r>
          </w:p>
        </w:tc>
        <w:tc>
          <w:tcPr>
            <w:tcW w:w="647" w:type="dxa"/>
            <w:vAlign w:val="center"/>
          </w:tcPr>
          <w:p w14:paraId="3C079B2A" w14:textId="75D91719" w:rsidR="00644D02" w:rsidRPr="00644D02" w:rsidRDefault="00644D02" w:rsidP="00644D02">
            <w:pPr>
              <w:rPr>
                <w:sz w:val="13"/>
                <w:szCs w:val="13"/>
                <w:lang w:val="en-US"/>
              </w:rPr>
            </w:pPr>
            <w:r w:rsidRPr="00644D02">
              <w:rPr>
                <w:sz w:val="13"/>
                <w:szCs w:val="13"/>
                <w:lang w:val="en-US"/>
              </w:rPr>
              <w:t>-3.23%</w:t>
            </w:r>
          </w:p>
        </w:tc>
        <w:tc>
          <w:tcPr>
            <w:tcW w:w="648" w:type="dxa"/>
            <w:vAlign w:val="center"/>
          </w:tcPr>
          <w:p w14:paraId="0AD87AC5" w14:textId="2458121F" w:rsidR="00644D02" w:rsidRPr="00644D02" w:rsidRDefault="00644D02" w:rsidP="00644D02">
            <w:pPr>
              <w:rPr>
                <w:sz w:val="13"/>
                <w:szCs w:val="13"/>
                <w:lang w:val="en-US"/>
              </w:rPr>
            </w:pPr>
            <w:r w:rsidRPr="00644D02">
              <w:rPr>
                <w:sz w:val="13"/>
                <w:szCs w:val="13"/>
                <w:lang w:val="en-US"/>
              </w:rPr>
              <w:t>6.70%</w:t>
            </w:r>
          </w:p>
        </w:tc>
        <w:tc>
          <w:tcPr>
            <w:tcW w:w="648" w:type="dxa"/>
            <w:vAlign w:val="center"/>
          </w:tcPr>
          <w:p w14:paraId="2DEA893F" w14:textId="61BBE270" w:rsidR="00644D02" w:rsidRPr="00644D02" w:rsidRDefault="00644D02" w:rsidP="00644D02">
            <w:pPr>
              <w:rPr>
                <w:sz w:val="13"/>
                <w:szCs w:val="13"/>
                <w:lang w:val="en-US"/>
              </w:rPr>
            </w:pPr>
            <w:r w:rsidRPr="00644D02">
              <w:rPr>
                <w:sz w:val="13"/>
                <w:szCs w:val="13"/>
                <w:lang w:val="en-US"/>
              </w:rPr>
              <w:t>3.93%</w:t>
            </w:r>
          </w:p>
        </w:tc>
        <w:tc>
          <w:tcPr>
            <w:tcW w:w="648" w:type="dxa"/>
            <w:vAlign w:val="center"/>
          </w:tcPr>
          <w:p w14:paraId="199FF9C6" w14:textId="7FEABED9" w:rsidR="00644D02" w:rsidRPr="00644D02" w:rsidRDefault="00644D02" w:rsidP="00644D02">
            <w:pPr>
              <w:rPr>
                <w:sz w:val="13"/>
                <w:szCs w:val="13"/>
                <w:lang w:val="en-US"/>
              </w:rPr>
            </w:pPr>
            <w:r w:rsidRPr="00644D02">
              <w:rPr>
                <w:sz w:val="13"/>
                <w:szCs w:val="13"/>
                <w:lang w:val="en-US"/>
              </w:rPr>
              <w:t>-3.49%</w:t>
            </w:r>
          </w:p>
        </w:tc>
        <w:tc>
          <w:tcPr>
            <w:tcW w:w="648" w:type="dxa"/>
            <w:vAlign w:val="center"/>
          </w:tcPr>
          <w:p w14:paraId="293DEA23" w14:textId="6BA874B4" w:rsidR="00644D02" w:rsidRPr="00644D02" w:rsidRDefault="00644D02" w:rsidP="00644D02">
            <w:pPr>
              <w:rPr>
                <w:sz w:val="13"/>
                <w:szCs w:val="13"/>
                <w:lang w:val="en-US"/>
              </w:rPr>
            </w:pPr>
            <w:r w:rsidRPr="00644D02">
              <w:rPr>
                <w:sz w:val="13"/>
                <w:szCs w:val="13"/>
                <w:lang w:val="en-US"/>
              </w:rPr>
              <w:t>9.85%</w:t>
            </w:r>
          </w:p>
        </w:tc>
      </w:tr>
      <w:tr w:rsidR="00644D02" w14:paraId="11141F11" w14:textId="77777777" w:rsidTr="00C4315C">
        <w:tc>
          <w:tcPr>
            <w:tcW w:w="646" w:type="dxa"/>
            <w:shd w:val="clear" w:color="auto" w:fill="D9D9D9" w:themeFill="background1" w:themeFillShade="D9"/>
            <w:vAlign w:val="center"/>
          </w:tcPr>
          <w:p w14:paraId="4A8D0ED2" w14:textId="3892108E" w:rsidR="00644D02" w:rsidRPr="00644D02" w:rsidRDefault="00644D02" w:rsidP="00644D02">
            <w:pPr>
              <w:rPr>
                <w:sz w:val="13"/>
                <w:szCs w:val="13"/>
                <w:lang w:val="en-US"/>
              </w:rPr>
            </w:pPr>
            <w:r w:rsidRPr="00644D02">
              <w:rPr>
                <w:sz w:val="13"/>
                <w:szCs w:val="13"/>
                <w:lang w:val="en-US"/>
              </w:rPr>
              <w:t>2016</w:t>
            </w:r>
          </w:p>
        </w:tc>
        <w:tc>
          <w:tcPr>
            <w:tcW w:w="646" w:type="dxa"/>
            <w:vAlign w:val="center"/>
          </w:tcPr>
          <w:p w14:paraId="207E7C70" w14:textId="5691F878" w:rsidR="00644D02" w:rsidRPr="00644D02" w:rsidRDefault="00644D02" w:rsidP="00644D02">
            <w:pPr>
              <w:rPr>
                <w:sz w:val="13"/>
                <w:szCs w:val="13"/>
                <w:lang w:val="en-US"/>
              </w:rPr>
            </w:pPr>
            <w:r w:rsidRPr="00644D02">
              <w:rPr>
                <w:sz w:val="13"/>
                <w:szCs w:val="13"/>
                <w:lang w:val="en-US"/>
              </w:rPr>
              <w:t>-4.37%</w:t>
            </w:r>
          </w:p>
        </w:tc>
        <w:tc>
          <w:tcPr>
            <w:tcW w:w="647" w:type="dxa"/>
            <w:vAlign w:val="center"/>
          </w:tcPr>
          <w:p w14:paraId="2F78889D" w14:textId="38F5E81D" w:rsidR="00644D02" w:rsidRPr="00644D02" w:rsidRDefault="00644D02" w:rsidP="00644D02">
            <w:pPr>
              <w:rPr>
                <w:sz w:val="13"/>
                <w:szCs w:val="13"/>
                <w:lang w:val="en-US"/>
              </w:rPr>
            </w:pPr>
            <w:r w:rsidRPr="00644D02">
              <w:rPr>
                <w:sz w:val="13"/>
                <w:szCs w:val="13"/>
                <w:lang w:val="en-US"/>
              </w:rPr>
              <w:t>-5.35%</w:t>
            </w:r>
          </w:p>
        </w:tc>
        <w:tc>
          <w:tcPr>
            <w:tcW w:w="647" w:type="dxa"/>
            <w:vAlign w:val="center"/>
          </w:tcPr>
          <w:p w14:paraId="3E1DC427" w14:textId="4CD6762E" w:rsidR="00644D02" w:rsidRPr="00644D02" w:rsidRDefault="00644D02" w:rsidP="00644D02">
            <w:pPr>
              <w:rPr>
                <w:sz w:val="13"/>
                <w:szCs w:val="13"/>
                <w:lang w:val="en-US"/>
              </w:rPr>
            </w:pPr>
            <w:r w:rsidRPr="00644D02">
              <w:rPr>
                <w:sz w:val="13"/>
                <w:szCs w:val="13"/>
                <w:lang w:val="en-US"/>
              </w:rPr>
              <w:t>0.26%</w:t>
            </w:r>
          </w:p>
        </w:tc>
        <w:tc>
          <w:tcPr>
            <w:tcW w:w="647" w:type="dxa"/>
            <w:vAlign w:val="center"/>
          </w:tcPr>
          <w:p w14:paraId="16FAF332" w14:textId="5A808DCA" w:rsidR="00644D02" w:rsidRPr="00644D02" w:rsidRDefault="00644D02" w:rsidP="00644D02">
            <w:pPr>
              <w:rPr>
                <w:sz w:val="13"/>
                <w:szCs w:val="13"/>
                <w:lang w:val="en-US"/>
              </w:rPr>
            </w:pPr>
            <w:r w:rsidRPr="00644D02">
              <w:rPr>
                <w:sz w:val="13"/>
                <w:szCs w:val="13"/>
                <w:lang w:val="en-US"/>
              </w:rPr>
              <w:t>0.54%</w:t>
            </w:r>
          </w:p>
        </w:tc>
        <w:tc>
          <w:tcPr>
            <w:tcW w:w="647" w:type="dxa"/>
            <w:vAlign w:val="center"/>
          </w:tcPr>
          <w:p w14:paraId="345095A3" w14:textId="10CC5860" w:rsidR="00644D02" w:rsidRPr="00644D02" w:rsidRDefault="00644D02" w:rsidP="00644D02">
            <w:pPr>
              <w:rPr>
                <w:sz w:val="13"/>
                <w:szCs w:val="13"/>
                <w:lang w:val="en-US"/>
              </w:rPr>
            </w:pPr>
            <w:r w:rsidRPr="00644D02">
              <w:rPr>
                <w:sz w:val="13"/>
                <w:szCs w:val="13"/>
                <w:lang w:val="en-US"/>
              </w:rPr>
              <w:t>3.75%</w:t>
            </w:r>
          </w:p>
        </w:tc>
        <w:tc>
          <w:tcPr>
            <w:tcW w:w="647" w:type="dxa"/>
            <w:vAlign w:val="center"/>
          </w:tcPr>
          <w:p w14:paraId="12896B34" w14:textId="0A671420" w:rsidR="00644D02" w:rsidRPr="00644D02" w:rsidRDefault="00644D02" w:rsidP="00644D02">
            <w:pPr>
              <w:rPr>
                <w:sz w:val="13"/>
                <w:szCs w:val="13"/>
                <w:lang w:val="en-US"/>
              </w:rPr>
            </w:pPr>
            <w:r w:rsidRPr="00644D02">
              <w:rPr>
                <w:sz w:val="13"/>
                <w:szCs w:val="13"/>
                <w:lang w:val="en-US"/>
              </w:rPr>
              <w:t>-5.06%</w:t>
            </w:r>
          </w:p>
        </w:tc>
        <w:tc>
          <w:tcPr>
            <w:tcW w:w="647" w:type="dxa"/>
            <w:vAlign w:val="center"/>
          </w:tcPr>
          <w:p w14:paraId="3CE26D54" w14:textId="2F7BBA69" w:rsidR="00644D02" w:rsidRPr="00644D02" w:rsidRDefault="00644D02" w:rsidP="00644D02">
            <w:pPr>
              <w:rPr>
                <w:sz w:val="13"/>
                <w:szCs w:val="13"/>
                <w:lang w:val="en-US"/>
              </w:rPr>
            </w:pPr>
            <w:r w:rsidRPr="00644D02">
              <w:rPr>
                <w:sz w:val="13"/>
                <w:szCs w:val="13"/>
                <w:lang w:val="en-US"/>
              </w:rPr>
              <w:t>4.45%</w:t>
            </w:r>
          </w:p>
        </w:tc>
        <w:tc>
          <w:tcPr>
            <w:tcW w:w="647" w:type="dxa"/>
            <w:vAlign w:val="center"/>
          </w:tcPr>
          <w:p w14:paraId="5588F546" w14:textId="38AB1D1F" w:rsidR="00644D02" w:rsidRPr="00644D02" w:rsidRDefault="00644D02" w:rsidP="00644D02">
            <w:pPr>
              <w:rPr>
                <w:sz w:val="13"/>
                <w:szCs w:val="13"/>
                <w:lang w:val="en-US"/>
              </w:rPr>
            </w:pPr>
            <w:r w:rsidRPr="00644D02">
              <w:rPr>
                <w:sz w:val="13"/>
                <w:szCs w:val="13"/>
                <w:lang w:val="en-US"/>
              </w:rPr>
              <w:t>0.02%</w:t>
            </w:r>
          </w:p>
        </w:tc>
        <w:tc>
          <w:tcPr>
            <w:tcW w:w="647" w:type="dxa"/>
            <w:vAlign w:val="center"/>
          </w:tcPr>
          <w:p w14:paraId="02365C65" w14:textId="1788F2F9" w:rsidR="00644D02" w:rsidRPr="00644D02" w:rsidRDefault="00644D02" w:rsidP="00644D02">
            <w:pPr>
              <w:rPr>
                <w:sz w:val="13"/>
                <w:szCs w:val="13"/>
                <w:lang w:val="en-US"/>
              </w:rPr>
            </w:pPr>
            <w:r w:rsidRPr="00644D02">
              <w:rPr>
                <w:sz w:val="13"/>
                <w:szCs w:val="13"/>
                <w:lang w:val="en-US"/>
              </w:rPr>
              <w:t>0.66%</w:t>
            </w:r>
          </w:p>
        </w:tc>
        <w:tc>
          <w:tcPr>
            <w:tcW w:w="648" w:type="dxa"/>
            <w:vAlign w:val="center"/>
          </w:tcPr>
          <w:p w14:paraId="7A83399F" w14:textId="7BDE0395" w:rsidR="00644D02" w:rsidRPr="00644D02" w:rsidRDefault="00644D02" w:rsidP="00644D02">
            <w:pPr>
              <w:rPr>
                <w:sz w:val="13"/>
                <w:szCs w:val="13"/>
                <w:lang w:val="en-US"/>
              </w:rPr>
            </w:pPr>
            <w:r w:rsidRPr="00644D02">
              <w:rPr>
                <w:sz w:val="13"/>
                <w:szCs w:val="13"/>
                <w:lang w:val="en-US"/>
              </w:rPr>
              <w:t>-1.58%</w:t>
            </w:r>
          </w:p>
        </w:tc>
        <w:tc>
          <w:tcPr>
            <w:tcW w:w="648" w:type="dxa"/>
            <w:vAlign w:val="center"/>
          </w:tcPr>
          <w:p w14:paraId="17468C0B" w14:textId="0F3C7620" w:rsidR="00644D02" w:rsidRPr="00644D02" w:rsidRDefault="00644D02" w:rsidP="00644D02">
            <w:pPr>
              <w:rPr>
                <w:sz w:val="13"/>
                <w:szCs w:val="13"/>
                <w:lang w:val="en-US"/>
              </w:rPr>
            </w:pPr>
            <w:r w:rsidRPr="00644D02">
              <w:rPr>
                <w:sz w:val="13"/>
                <w:szCs w:val="13"/>
                <w:lang w:val="en-US"/>
              </w:rPr>
              <w:t>-0.63</w:t>
            </w:r>
          </w:p>
        </w:tc>
        <w:tc>
          <w:tcPr>
            <w:tcW w:w="648" w:type="dxa"/>
            <w:vAlign w:val="center"/>
          </w:tcPr>
          <w:p w14:paraId="08772F2E" w14:textId="1D8C5B01" w:rsidR="00644D02" w:rsidRPr="00644D02" w:rsidRDefault="00644D02" w:rsidP="00644D02">
            <w:pPr>
              <w:rPr>
                <w:sz w:val="13"/>
                <w:szCs w:val="13"/>
                <w:lang w:val="en-US"/>
              </w:rPr>
            </w:pPr>
            <w:r w:rsidRPr="00644D02">
              <w:rPr>
                <w:sz w:val="13"/>
                <w:szCs w:val="13"/>
                <w:lang w:val="en-US"/>
              </w:rPr>
              <w:t>5.57%</w:t>
            </w:r>
          </w:p>
        </w:tc>
        <w:tc>
          <w:tcPr>
            <w:tcW w:w="648" w:type="dxa"/>
            <w:vAlign w:val="center"/>
          </w:tcPr>
          <w:p w14:paraId="5F59BF7E" w14:textId="2C8C03BD" w:rsidR="00644D02" w:rsidRPr="00644D02" w:rsidRDefault="00644D02" w:rsidP="00644D02">
            <w:pPr>
              <w:rPr>
                <w:sz w:val="13"/>
                <w:szCs w:val="13"/>
                <w:lang w:val="en-US"/>
              </w:rPr>
            </w:pPr>
            <w:r w:rsidRPr="00644D02">
              <w:rPr>
                <w:sz w:val="13"/>
                <w:szCs w:val="13"/>
                <w:lang w:val="en-US"/>
              </w:rPr>
              <w:t>-2.00%</w:t>
            </w:r>
          </w:p>
        </w:tc>
      </w:tr>
      <w:tr w:rsidR="00644D02" w14:paraId="2AAF2082" w14:textId="77777777" w:rsidTr="00C4315C">
        <w:tc>
          <w:tcPr>
            <w:tcW w:w="646" w:type="dxa"/>
            <w:shd w:val="clear" w:color="auto" w:fill="D9D9D9" w:themeFill="background1" w:themeFillShade="D9"/>
            <w:vAlign w:val="center"/>
          </w:tcPr>
          <w:p w14:paraId="4BF87DEE" w14:textId="1278435A" w:rsidR="00644D02" w:rsidRPr="00644D02" w:rsidRDefault="00644D02" w:rsidP="00644D02">
            <w:pPr>
              <w:rPr>
                <w:sz w:val="13"/>
                <w:szCs w:val="13"/>
                <w:lang w:val="en-US"/>
              </w:rPr>
            </w:pPr>
            <w:r w:rsidRPr="00644D02">
              <w:rPr>
                <w:sz w:val="13"/>
                <w:szCs w:val="13"/>
                <w:lang w:val="en-US"/>
              </w:rPr>
              <w:t>2017</w:t>
            </w:r>
          </w:p>
        </w:tc>
        <w:tc>
          <w:tcPr>
            <w:tcW w:w="646" w:type="dxa"/>
            <w:vAlign w:val="center"/>
          </w:tcPr>
          <w:p w14:paraId="1703FA7D" w14:textId="2ABC976F" w:rsidR="00644D02" w:rsidRPr="00644D02" w:rsidRDefault="00644D02" w:rsidP="00644D02">
            <w:pPr>
              <w:rPr>
                <w:sz w:val="13"/>
                <w:szCs w:val="13"/>
                <w:lang w:val="en-US"/>
              </w:rPr>
            </w:pPr>
            <w:r w:rsidRPr="00644D02">
              <w:rPr>
                <w:sz w:val="13"/>
                <w:szCs w:val="13"/>
                <w:lang w:val="en-US"/>
              </w:rPr>
              <w:t>-1.25%</w:t>
            </w:r>
          </w:p>
        </w:tc>
        <w:tc>
          <w:tcPr>
            <w:tcW w:w="647" w:type="dxa"/>
            <w:vAlign w:val="center"/>
          </w:tcPr>
          <w:p w14:paraId="0EAD5DE3" w14:textId="200A3898" w:rsidR="00644D02" w:rsidRPr="00644D02" w:rsidRDefault="00644D02" w:rsidP="00644D02">
            <w:pPr>
              <w:rPr>
                <w:sz w:val="13"/>
                <w:szCs w:val="13"/>
                <w:lang w:val="en-US"/>
              </w:rPr>
            </w:pPr>
            <w:r w:rsidRPr="00644D02">
              <w:rPr>
                <w:sz w:val="13"/>
                <w:szCs w:val="13"/>
                <w:lang w:val="en-US"/>
              </w:rPr>
              <w:t>3.77%</w:t>
            </w:r>
          </w:p>
        </w:tc>
        <w:tc>
          <w:tcPr>
            <w:tcW w:w="647" w:type="dxa"/>
            <w:vAlign w:val="center"/>
          </w:tcPr>
          <w:p w14:paraId="2BF78417" w14:textId="4329ECB2" w:rsidR="00644D02" w:rsidRPr="00644D02" w:rsidRDefault="00644D02" w:rsidP="00644D02">
            <w:pPr>
              <w:rPr>
                <w:sz w:val="13"/>
                <w:szCs w:val="13"/>
                <w:lang w:val="en-US"/>
              </w:rPr>
            </w:pPr>
            <w:r w:rsidRPr="00644D02">
              <w:rPr>
                <w:sz w:val="13"/>
                <w:szCs w:val="13"/>
                <w:lang w:val="en-US"/>
              </w:rPr>
              <w:t>4.26%</w:t>
            </w:r>
          </w:p>
        </w:tc>
        <w:tc>
          <w:tcPr>
            <w:tcW w:w="647" w:type="dxa"/>
            <w:vAlign w:val="center"/>
          </w:tcPr>
          <w:p w14:paraId="519329CA" w14:textId="3A6A3B76" w:rsidR="00644D02" w:rsidRPr="00644D02" w:rsidRDefault="00644D02" w:rsidP="00644D02">
            <w:pPr>
              <w:rPr>
                <w:sz w:val="13"/>
                <w:szCs w:val="13"/>
                <w:lang w:val="en-US"/>
              </w:rPr>
            </w:pPr>
            <w:r w:rsidRPr="00644D02">
              <w:rPr>
                <w:sz w:val="13"/>
                <w:szCs w:val="13"/>
                <w:lang w:val="en-US"/>
              </w:rPr>
              <w:t>1.98%</w:t>
            </w:r>
          </w:p>
        </w:tc>
        <w:tc>
          <w:tcPr>
            <w:tcW w:w="647" w:type="dxa"/>
            <w:vAlign w:val="center"/>
          </w:tcPr>
          <w:p w14:paraId="15B71682" w14:textId="1877ECB2" w:rsidR="00644D02" w:rsidRPr="00644D02" w:rsidRDefault="00644D02" w:rsidP="00644D02">
            <w:pPr>
              <w:rPr>
                <w:sz w:val="13"/>
                <w:szCs w:val="13"/>
                <w:lang w:val="en-US"/>
              </w:rPr>
            </w:pPr>
            <w:r w:rsidRPr="00644D02">
              <w:rPr>
                <w:sz w:val="13"/>
                <w:szCs w:val="13"/>
                <w:lang w:val="en-US"/>
              </w:rPr>
              <w:t>1.27%</w:t>
            </w:r>
          </w:p>
        </w:tc>
        <w:tc>
          <w:tcPr>
            <w:tcW w:w="647" w:type="dxa"/>
            <w:vAlign w:val="center"/>
          </w:tcPr>
          <w:p w14:paraId="2BE730D3" w14:textId="4BC01F70" w:rsidR="00644D02" w:rsidRPr="00644D02" w:rsidRDefault="00644D02" w:rsidP="00644D02">
            <w:pPr>
              <w:rPr>
                <w:sz w:val="13"/>
                <w:szCs w:val="13"/>
                <w:lang w:val="en-US"/>
              </w:rPr>
            </w:pPr>
            <w:r w:rsidRPr="00644D02">
              <w:rPr>
                <w:sz w:val="13"/>
                <w:szCs w:val="13"/>
                <w:lang w:val="en-US"/>
              </w:rPr>
              <w:t>-1.45%</w:t>
            </w:r>
          </w:p>
        </w:tc>
        <w:tc>
          <w:tcPr>
            <w:tcW w:w="647" w:type="dxa"/>
            <w:vAlign w:val="center"/>
          </w:tcPr>
          <w:p w14:paraId="5F48DFF3" w14:textId="2482DD10" w:rsidR="00644D02" w:rsidRPr="00644D02" w:rsidRDefault="00644D02" w:rsidP="00644D02">
            <w:pPr>
              <w:rPr>
                <w:sz w:val="13"/>
                <w:szCs w:val="13"/>
                <w:lang w:val="en-US"/>
              </w:rPr>
            </w:pPr>
            <w:r w:rsidRPr="00644D02">
              <w:rPr>
                <w:sz w:val="13"/>
                <w:szCs w:val="13"/>
                <w:lang w:val="en-US"/>
              </w:rPr>
              <w:t>-0.04%</w:t>
            </w:r>
          </w:p>
        </w:tc>
        <w:tc>
          <w:tcPr>
            <w:tcW w:w="647" w:type="dxa"/>
            <w:vAlign w:val="center"/>
          </w:tcPr>
          <w:p w14:paraId="09C44A31" w14:textId="4B676C54" w:rsidR="00644D02" w:rsidRPr="00644D02" w:rsidRDefault="00644D02" w:rsidP="00644D02">
            <w:pPr>
              <w:rPr>
                <w:sz w:val="13"/>
                <w:szCs w:val="13"/>
                <w:lang w:val="en-US"/>
              </w:rPr>
            </w:pPr>
            <w:r w:rsidRPr="00644D02">
              <w:rPr>
                <w:sz w:val="13"/>
                <w:szCs w:val="13"/>
                <w:lang w:val="en-US"/>
              </w:rPr>
              <w:t>-0.27%</w:t>
            </w:r>
          </w:p>
        </w:tc>
        <w:tc>
          <w:tcPr>
            <w:tcW w:w="647" w:type="dxa"/>
            <w:vAlign w:val="center"/>
          </w:tcPr>
          <w:p w14:paraId="4A5EF645" w14:textId="59B3B139" w:rsidR="00644D02" w:rsidRPr="00644D02" w:rsidRDefault="00644D02" w:rsidP="00644D02">
            <w:pPr>
              <w:rPr>
                <w:sz w:val="13"/>
                <w:szCs w:val="13"/>
                <w:lang w:val="en-US"/>
              </w:rPr>
            </w:pPr>
            <w:r w:rsidRPr="00644D02">
              <w:rPr>
                <w:sz w:val="13"/>
                <w:szCs w:val="13"/>
                <w:lang w:val="en-US"/>
              </w:rPr>
              <w:t>1.62%</w:t>
            </w:r>
          </w:p>
        </w:tc>
        <w:tc>
          <w:tcPr>
            <w:tcW w:w="648" w:type="dxa"/>
            <w:vAlign w:val="center"/>
          </w:tcPr>
          <w:p w14:paraId="381A7EF2" w14:textId="5DA2C853" w:rsidR="00644D02" w:rsidRPr="00644D02" w:rsidRDefault="00644D02" w:rsidP="00644D02">
            <w:pPr>
              <w:rPr>
                <w:sz w:val="13"/>
                <w:szCs w:val="13"/>
                <w:lang w:val="en-US"/>
              </w:rPr>
            </w:pPr>
            <w:r w:rsidRPr="00644D02">
              <w:rPr>
                <w:sz w:val="13"/>
                <w:szCs w:val="13"/>
                <w:lang w:val="en-US"/>
              </w:rPr>
              <w:t>1.62%</w:t>
            </w:r>
          </w:p>
        </w:tc>
        <w:tc>
          <w:tcPr>
            <w:tcW w:w="648" w:type="dxa"/>
            <w:vAlign w:val="center"/>
          </w:tcPr>
          <w:p w14:paraId="6B84E77F" w14:textId="48EBF237" w:rsidR="00644D02" w:rsidRPr="00644D02" w:rsidRDefault="00644D02" w:rsidP="00644D02">
            <w:pPr>
              <w:rPr>
                <w:sz w:val="13"/>
                <w:szCs w:val="13"/>
                <w:lang w:val="en-US"/>
              </w:rPr>
            </w:pPr>
            <w:r w:rsidRPr="00644D02">
              <w:rPr>
                <w:sz w:val="13"/>
                <w:szCs w:val="13"/>
                <w:lang w:val="en-US"/>
              </w:rPr>
              <w:t>-2.31%</w:t>
            </w:r>
          </w:p>
        </w:tc>
        <w:tc>
          <w:tcPr>
            <w:tcW w:w="648" w:type="dxa"/>
            <w:vAlign w:val="center"/>
          </w:tcPr>
          <w:p w14:paraId="64B1EE51" w14:textId="1EB80E8F" w:rsidR="00644D02" w:rsidRPr="00644D02" w:rsidRDefault="00644D02" w:rsidP="00644D02">
            <w:pPr>
              <w:rPr>
                <w:sz w:val="13"/>
                <w:szCs w:val="13"/>
                <w:lang w:val="en-US"/>
              </w:rPr>
            </w:pPr>
            <w:r w:rsidRPr="00644D02">
              <w:rPr>
                <w:sz w:val="13"/>
                <w:szCs w:val="13"/>
                <w:lang w:val="en-US"/>
              </w:rPr>
              <w:t>-0.65%</w:t>
            </w:r>
          </w:p>
        </w:tc>
        <w:tc>
          <w:tcPr>
            <w:tcW w:w="648" w:type="dxa"/>
            <w:vAlign w:val="center"/>
          </w:tcPr>
          <w:p w14:paraId="19108AF2" w14:textId="161350FA" w:rsidR="00644D02" w:rsidRPr="00644D02" w:rsidRDefault="00644D02" w:rsidP="00644D02">
            <w:pPr>
              <w:rPr>
                <w:sz w:val="13"/>
                <w:szCs w:val="13"/>
                <w:lang w:val="en-US"/>
              </w:rPr>
            </w:pPr>
            <w:r w:rsidRPr="00644D02">
              <w:rPr>
                <w:sz w:val="13"/>
                <w:szCs w:val="13"/>
                <w:lang w:val="en-US"/>
              </w:rPr>
              <w:t>8.40%</w:t>
            </w:r>
          </w:p>
        </w:tc>
      </w:tr>
      <w:tr w:rsidR="00644D02" w14:paraId="30FE8B77" w14:textId="77777777" w:rsidTr="00C4315C">
        <w:tc>
          <w:tcPr>
            <w:tcW w:w="646" w:type="dxa"/>
            <w:shd w:val="clear" w:color="auto" w:fill="D9D9D9" w:themeFill="background1" w:themeFillShade="D9"/>
            <w:vAlign w:val="center"/>
          </w:tcPr>
          <w:p w14:paraId="1B7EF6B7" w14:textId="2CEBF41D" w:rsidR="00644D02" w:rsidRPr="00644D02" w:rsidRDefault="00644D02" w:rsidP="00644D02">
            <w:pPr>
              <w:rPr>
                <w:sz w:val="13"/>
                <w:szCs w:val="13"/>
                <w:lang w:val="en-US"/>
              </w:rPr>
            </w:pPr>
            <w:r w:rsidRPr="00644D02">
              <w:rPr>
                <w:sz w:val="13"/>
                <w:szCs w:val="13"/>
                <w:lang w:val="en-US"/>
              </w:rPr>
              <w:t>2018</w:t>
            </w:r>
          </w:p>
        </w:tc>
        <w:tc>
          <w:tcPr>
            <w:tcW w:w="646" w:type="dxa"/>
            <w:vAlign w:val="center"/>
          </w:tcPr>
          <w:p w14:paraId="70CB9C00" w14:textId="7300BAA6" w:rsidR="00644D02" w:rsidRPr="00644D02" w:rsidRDefault="00644D02" w:rsidP="00644D02">
            <w:pPr>
              <w:rPr>
                <w:sz w:val="13"/>
                <w:szCs w:val="13"/>
                <w:lang w:val="en-US"/>
              </w:rPr>
            </w:pPr>
            <w:r w:rsidRPr="00644D02">
              <w:rPr>
                <w:sz w:val="13"/>
                <w:szCs w:val="13"/>
                <w:lang w:val="en-US"/>
              </w:rPr>
              <w:t>2.61%</w:t>
            </w:r>
          </w:p>
        </w:tc>
        <w:tc>
          <w:tcPr>
            <w:tcW w:w="647" w:type="dxa"/>
            <w:vAlign w:val="center"/>
          </w:tcPr>
          <w:p w14:paraId="4E2C9DD1" w14:textId="7E056265" w:rsidR="00644D02" w:rsidRPr="00644D02" w:rsidRDefault="00644D02" w:rsidP="00644D02">
            <w:pPr>
              <w:rPr>
                <w:sz w:val="13"/>
                <w:szCs w:val="13"/>
                <w:lang w:val="en-US"/>
              </w:rPr>
            </w:pPr>
            <w:r w:rsidRPr="00644D02">
              <w:rPr>
                <w:sz w:val="13"/>
                <w:szCs w:val="13"/>
                <w:lang w:val="en-US"/>
              </w:rPr>
              <w:t>-3.34%</w:t>
            </w:r>
          </w:p>
        </w:tc>
        <w:tc>
          <w:tcPr>
            <w:tcW w:w="647" w:type="dxa"/>
            <w:vAlign w:val="center"/>
          </w:tcPr>
          <w:p w14:paraId="20AF3178" w14:textId="2F9CB2B4" w:rsidR="00644D02" w:rsidRPr="00644D02" w:rsidRDefault="00644D02" w:rsidP="00644D02">
            <w:pPr>
              <w:rPr>
                <w:sz w:val="13"/>
                <w:szCs w:val="13"/>
                <w:lang w:val="en-US"/>
              </w:rPr>
            </w:pPr>
            <w:r w:rsidRPr="00644D02">
              <w:rPr>
                <w:sz w:val="13"/>
                <w:szCs w:val="13"/>
                <w:lang w:val="en-US"/>
              </w:rPr>
              <w:t>-2.36%</w:t>
            </w:r>
          </w:p>
        </w:tc>
        <w:tc>
          <w:tcPr>
            <w:tcW w:w="647" w:type="dxa"/>
            <w:vAlign w:val="center"/>
          </w:tcPr>
          <w:p w14:paraId="7C099A90" w14:textId="29808087" w:rsidR="00644D02" w:rsidRPr="00644D02" w:rsidRDefault="00644D02" w:rsidP="00644D02">
            <w:pPr>
              <w:rPr>
                <w:sz w:val="13"/>
                <w:szCs w:val="13"/>
                <w:lang w:val="en-US"/>
              </w:rPr>
            </w:pPr>
            <w:r w:rsidRPr="00644D02">
              <w:rPr>
                <w:sz w:val="13"/>
                <w:szCs w:val="13"/>
                <w:lang w:val="en-US"/>
              </w:rPr>
              <w:t>4.38%</w:t>
            </w:r>
          </w:p>
        </w:tc>
        <w:tc>
          <w:tcPr>
            <w:tcW w:w="647" w:type="dxa"/>
            <w:vAlign w:val="center"/>
          </w:tcPr>
          <w:p w14:paraId="177B7B94" w14:textId="41CF8C6A" w:rsidR="00644D02" w:rsidRPr="00644D02" w:rsidRDefault="00644D02" w:rsidP="00644D02">
            <w:pPr>
              <w:rPr>
                <w:sz w:val="13"/>
                <w:szCs w:val="13"/>
                <w:lang w:val="en-US"/>
              </w:rPr>
            </w:pPr>
            <w:r w:rsidRPr="00644D02">
              <w:rPr>
                <w:sz w:val="13"/>
                <w:szCs w:val="13"/>
                <w:lang w:val="en-US"/>
              </w:rPr>
              <w:t>0.90%</w:t>
            </w:r>
          </w:p>
        </w:tc>
        <w:tc>
          <w:tcPr>
            <w:tcW w:w="647" w:type="dxa"/>
            <w:vAlign w:val="center"/>
          </w:tcPr>
          <w:p w14:paraId="77409A94" w14:textId="524AA263" w:rsidR="00644D02" w:rsidRPr="00644D02" w:rsidRDefault="00644D02" w:rsidP="00644D02">
            <w:pPr>
              <w:rPr>
                <w:sz w:val="13"/>
                <w:szCs w:val="13"/>
                <w:lang w:val="en-US"/>
              </w:rPr>
            </w:pPr>
            <w:r w:rsidRPr="00644D02">
              <w:rPr>
                <w:sz w:val="13"/>
                <w:szCs w:val="13"/>
                <w:lang w:val="en-US"/>
              </w:rPr>
              <w:t>-1.26%</w:t>
            </w:r>
          </w:p>
        </w:tc>
        <w:tc>
          <w:tcPr>
            <w:tcW w:w="647" w:type="dxa"/>
            <w:vAlign w:val="center"/>
          </w:tcPr>
          <w:p w14:paraId="04771A5A" w14:textId="14448EAD" w:rsidR="00644D02" w:rsidRPr="00644D02" w:rsidRDefault="00644D02" w:rsidP="00644D02">
            <w:pPr>
              <w:rPr>
                <w:sz w:val="13"/>
                <w:szCs w:val="13"/>
                <w:lang w:val="en-US"/>
              </w:rPr>
            </w:pPr>
            <w:r w:rsidRPr="00644D02">
              <w:rPr>
                <w:sz w:val="13"/>
                <w:szCs w:val="13"/>
                <w:lang w:val="en-US"/>
              </w:rPr>
              <w:t>2.68%</w:t>
            </w:r>
          </w:p>
        </w:tc>
        <w:tc>
          <w:tcPr>
            <w:tcW w:w="647" w:type="dxa"/>
            <w:vAlign w:val="center"/>
          </w:tcPr>
          <w:p w14:paraId="683AA877" w14:textId="25224D1B" w:rsidR="00644D02" w:rsidRPr="00644D02" w:rsidRDefault="00644D02" w:rsidP="00644D02">
            <w:pPr>
              <w:rPr>
                <w:sz w:val="13"/>
                <w:szCs w:val="13"/>
                <w:lang w:val="en-US"/>
              </w:rPr>
            </w:pPr>
            <w:r w:rsidRPr="00644D02">
              <w:rPr>
                <w:sz w:val="13"/>
                <w:szCs w:val="13"/>
                <w:lang w:val="en-US"/>
              </w:rPr>
              <w:t>-1.91%</w:t>
            </w:r>
          </w:p>
        </w:tc>
        <w:tc>
          <w:tcPr>
            <w:tcW w:w="647" w:type="dxa"/>
            <w:vAlign w:val="center"/>
          </w:tcPr>
          <w:p w14:paraId="2D5DB8CB" w14:textId="2FF4B883" w:rsidR="00644D02" w:rsidRPr="00644D02" w:rsidRDefault="00644D02" w:rsidP="00644D02">
            <w:pPr>
              <w:rPr>
                <w:sz w:val="13"/>
                <w:szCs w:val="13"/>
                <w:lang w:val="en-US"/>
              </w:rPr>
            </w:pPr>
            <w:r w:rsidRPr="00644D02">
              <w:rPr>
                <w:sz w:val="13"/>
                <w:szCs w:val="13"/>
                <w:lang w:val="en-US"/>
              </w:rPr>
              <w:t>-1.10%</w:t>
            </w:r>
          </w:p>
        </w:tc>
        <w:tc>
          <w:tcPr>
            <w:tcW w:w="648" w:type="dxa"/>
            <w:vAlign w:val="center"/>
          </w:tcPr>
          <w:p w14:paraId="7F871C3C" w14:textId="5A5739CD" w:rsidR="00644D02" w:rsidRPr="00644D02" w:rsidRDefault="00644D02" w:rsidP="00644D02">
            <w:pPr>
              <w:rPr>
                <w:sz w:val="13"/>
                <w:szCs w:val="13"/>
                <w:lang w:val="en-US"/>
              </w:rPr>
            </w:pPr>
            <w:r w:rsidRPr="00644D02">
              <w:rPr>
                <w:sz w:val="13"/>
                <w:szCs w:val="13"/>
                <w:lang w:val="en-US"/>
              </w:rPr>
              <w:t>-7.80%</w:t>
            </w:r>
          </w:p>
        </w:tc>
        <w:tc>
          <w:tcPr>
            <w:tcW w:w="648" w:type="dxa"/>
            <w:vAlign w:val="center"/>
          </w:tcPr>
          <w:p w14:paraId="7D53177D" w14:textId="5F5160DC" w:rsidR="00644D02" w:rsidRPr="00644D02" w:rsidRDefault="00644D02" w:rsidP="00644D02">
            <w:pPr>
              <w:rPr>
                <w:sz w:val="13"/>
                <w:szCs w:val="13"/>
                <w:lang w:val="en-US"/>
              </w:rPr>
            </w:pPr>
            <w:r w:rsidRPr="00644D02">
              <w:rPr>
                <w:sz w:val="13"/>
                <w:szCs w:val="13"/>
                <w:lang w:val="en-US"/>
              </w:rPr>
              <w:t>-2.50%</w:t>
            </w:r>
          </w:p>
        </w:tc>
        <w:tc>
          <w:tcPr>
            <w:tcW w:w="648" w:type="dxa"/>
            <w:vAlign w:val="center"/>
          </w:tcPr>
          <w:p w14:paraId="77B9139D" w14:textId="4FFDCDA2" w:rsidR="00644D02" w:rsidRPr="00644D02" w:rsidRDefault="00644D02" w:rsidP="00644D02">
            <w:pPr>
              <w:rPr>
                <w:sz w:val="13"/>
                <w:szCs w:val="13"/>
                <w:lang w:val="en-US"/>
              </w:rPr>
            </w:pPr>
            <w:r w:rsidRPr="00644D02">
              <w:rPr>
                <w:sz w:val="13"/>
                <w:szCs w:val="13"/>
                <w:lang w:val="en-US"/>
              </w:rPr>
              <w:t>-5.64%</w:t>
            </w:r>
          </w:p>
        </w:tc>
        <w:tc>
          <w:tcPr>
            <w:tcW w:w="648" w:type="dxa"/>
            <w:vAlign w:val="center"/>
          </w:tcPr>
          <w:p w14:paraId="12325BF5" w14:textId="56C6A767" w:rsidR="00644D02" w:rsidRPr="00644D02" w:rsidRDefault="00644D02" w:rsidP="00644D02">
            <w:pPr>
              <w:rPr>
                <w:sz w:val="13"/>
                <w:szCs w:val="13"/>
                <w:lang w:val="en-US"/>
              </w:rPr>
            </w:pPr>
            <w:r w:rsidRPr="00644D02">
              <w:rPr>
                <w:sz w:val="13"/>
                <w:szCs w:val="13"/>
                <w:lang w:val="en-US"/>
              </w:rPr>
              <w:t>-14.90%</w:t>
            </w:r>
          </w:p>
        </w:tc>
      </w:tr>
      <w:tr w:rsidR="00644D02" w14:paraId="3BB441FF" w14:textId="77777777" w:rsidTr="00C4315C">
        <w:tc>
          <w:tcPr>
            <w:tcW w:w="646" w:type="dxa"/>
            <w:shd w:val="clear" w:color="auto" w:fill="D9D9D9" w:themeFill="background1" w:themeFillShade="D9"/>
            <w:vAlign w:val="center"/>
          </w:tcPr>
          <w:p w14:paraId="30391652" w14:textId="1E10F54F" w:rsidR="00644D02" w:rsidRPr="00644D02" w:rsidRDefault="00644D02" w:rsidP="00644D02">
            <w:pPr>
              <w:rPr>
                <w:sz w:val="13"/>
                <w:szCs w:val="13"/>
                <w:lang w:val="en-US"/>
              </w:rPr>
            </w:pPr>
            <w:r w:rsidRPr="00644D02">
              <w:rPr>
                <w:sz w:val="13"/>
                <w:szCs w:val="13"/>
                <w:lang w:val="en-US"/>
              </w:rPr>
              <w:t>2019</w:t>
            </w:r>
          </w:p>
        </w:tc>
        <w:tc>
          <w:tcPr>
            <w:tcW w:w="646" w:type="dxa"/>
            <w:vAlign w:val="center"/>
          </w:tcPr>
          <w:p w14:paraId="191A0336" w14:textId="0B9F97D7" w:rsidR="00644D02" w:rsidRPr="00644D02" w:rsidRDefault="00644D02" w:rsidP="00644D02">
            <w:pPr>
              <w:rPr>
                <w:sz w:val="13"/>
                <w:szCs w:val="13"/>
                <w:lang w:val="en-US"/>
              </w:rPr>
            </w:pPr>
            <w:r w:rsidRPr="00644D02">
              <w:rPr>
                <w:sz w:val="13"/>
                <w:szCs w:val="13"/>
                <w:lang w:val="en-US"/>
              </w:rPr>
              <w:t>5.57%</w:t>
            </w:r>
          </w:p>
        </w:tc>
        <w:tc>
          <w:tcPr>
            <w:tcW w:w="647" w:type="dxa"/>
            <w:vAlign w:val="center"/>
          </w:tcPr>
          <w:p w14:paraId="15F9E3AB" w14:textId="0490D92B" w:rsidR="00644D02" w:rsidRPr="00644D02" w:rsidRDefault="00644D02" w:rsidP="00644D02">
            <w:pPr>
              <w:rPr>
                <w:sz w:val="13"/>
                <w:szCs w:val="13"/>
                <w:lang w:val="en-US"/>
              </w:rPr>
            </w:pPr>
            <w:r w:rsidRPr="00644D02">
              <w:rPr>
                <w:sz w:val="13"/>
                <w:szCs w:val="13"/>
                <w:lang w:val="en-US"/>
              </w:rPr>
              <w:t>4.01%</w:t>
            </w:r>
          </w:p>
        </w:tc>
        <w:tc>
          <w:tcPr>
            <w:tcW w:w="647" w:type="dxa"/>
            <w:vAlign w:val="center"/>
          </w:tcPr>
          <w:p w14:paraId="2E9FE1AD" w14:textId="43E7F3BA" w:rsidR="00644D02" w:rsidRPr="00644D02" w:rsidRDefault="00644D02" w:rsidP="00644D02">
            <w:pPr>
              <w:rPr>
                <w:sz w:val="13"/>
                <w:szCs w:val="13"/>
                <w:lang w:val="en-US"/>
              </w:rPr>
            </w:pPr>
            <w:r w:rsidRPr="00644D02">
              <w:rPr>
                <w:sz w:val="13"/>
                <w:szCs w:val="13"/>
                <w:lang w:val="en-US"/>
              </w:rPr>
              <w:t>1.00%</w:t>
            </w:r>
          </w:p>
        </w:tc>
        <w:tc>
          <w:tcPr>
            <w:tcW w:w="647" w:type="dxa"/>
            <w:vAlign w:val="center"/>
          </w:tcPr>
          <w:p w14:paraId="46A1796C" w14:textId="347E0DBF" w:rsidR="00644D02" w:rsidRPr="00644D02" w:rsidRDefault="00644D02" w:rsidP="00644D02">
            <w:pPr>
              <w:rPr>
                <w:sz w:val="13"/>
                <w:szCs w:val="13"/>
                <w:lang w:val="en-US"/>
              </w:rPr>
            </w:pPr>
            <w:r w:rsidRPr="00644D02">
              <w:rPr>
                <w:sz w:val="13"/>
                <w:szCs w:val="13"/>
                <w:lang w:val="en-US"/>
              </w:rPr>
              <w:t>3.69%</w:t>
            </w:r>
          </w:p>
        </w:tc>
        <w:tc>
          <w:tcPr>
            <w:tcW w:w="647" w:type="dxa"/>
            <w:vAlign w:val="center"/>
          </w:tcPr>
          <w:p w14:paraId="3BBBFA54" w14:textId="62E236CB" w:rsidR="00644D02" w:rsidRPr="00644D02" w:rsidRDefault="00644D02" w:rsidP="00644D02">
            <w:pPr>
              <w:rPr>
                <w:sz w:val="13"/>
                <w:szCs w:val="13"/>
                <w:lang w:val="en-US"/>
              </w:rPr>
            </w:pPr>
            <w:r w:rsidRPr="00644D02">
              <w:rPr>
                <w:sz w:val="13"/>
                <w:szCs w:val="13"/>
                <w:lang w:val="en-US"/>
              </w:rPr>
              <w:t>-4.25%</w:t>
            </w:r>
          </w:p>
        </w:tc>
        <w:tc>
          <w:tcPr>
            <w:tcW w:w="647" w:type="dxa"/>
            <w:vAlign w:val="center"/>
          </w:tcPr>
          <w:p w14:paraId="357F370B" w14:textId="1B5D04DB" w:rsidR="00644D02" w:rsidRPr="00644D02" w:rsidRDefault="00644D02" w:rsidP="00644D02">
            <w:pPr>
              <w:rPr>
                <w:sz w:val="13"/>
                <w:szCs w:val="13"/>
                <w:lang w:val="en-US"/>
              </w:rPr>
            </w:pPr>
            <w:r w:rsidRPr="00644D02">
              <w:rPr>
                <w:sz w:val="13"/>
                <w:szCs w:val="13"/>
                <w:lang w:val="en-US"/>
              </w:rPr>
              <w:t>3.18%</w:t>
            </w:r>
          </w:p>
        </w:tc>
        <w:tc>
          <w:tcPr>
            <w:tcW w:w="647" w:type="dxa"/>
            <w:vAlign w:val="center"/>
          </w:tcPr>
          <w:p w14:paraId="6C6F6242" w14:textId="5A9009BE" w:rsidR="00644D02" w:rsidRPr="00644D02" w:rsidRDefault="00644D02" w:rsidP="00644D02">
            <w:pPr>
              <w:rPr>
                <w:sz w:val="13"/>
                <w:szCs w:val="13"/>
                <w:lang w:val="en-US"/>
              </w:rPr>
            </w:pPr>
            <w:r w:rsidRPr="00644D02">
              <w:rPr>
                <w:sz w:val="13"/>
                <w:szCs w:val="13"/>
                <w:lang w:val="en-US"/>
              </w:rPr>
              <w:t>0.00%</w:t>
            </w:r>
          </w:p>
        </w:tc>
        <w:tc>
          <w:tcPr>
            <w:tcW w:w="647" w:type="dxa"/>
            <w:vAlign w:val="center"/>
          </w:tcPr>
          <w:p w14:paraId="08195FD6" w14:textId="62D2A31A" w:rsidR="00644D02" w:rsidRPr="00644D02" w:rsidRDefault="00644D02" w:rsidP="00644D02">
            <w:pPr>
              <w:rPr>
                <w:sz w:val="13"/>
                <w:szCs w:val="13"/>
                <w:lang w:val="en-US"/>
              </w:rPr>
            </w:pPr>
            <w:r w:rsidRPr="00644D02">
              <w:rPr>
                <w:sz w:val="13"/>
                <w:szCs w:val="13"/>
                <w:lang w:val="en-US"/>
              </w:rPr>
              <w:t>-0.81%</w:t>
            </w:r>
          </w:p>
        </w:tc>
        <w:tc>
          <w:tcPr>
            <w:tcW w:w="647" w:type="dxa"/>
            <w:vAlign w:val="center"/>
          </w:tcPr>
          <w:p w14:paraId="507E50E9" w14:textId="45C7F78F" w:rsidR="00644D02" w:rsidRPr="00644D02" w:rsidRDefault="00644D02" w:rsidP="00644D02">
            <w:pPr>
              <w:rPr>
                <w:sz w:val="13"/>
                <w:szCs w:val="13"/>
                <w:lang w:val="en-US"/>
              </w:rPr>
            </w:pPr>
            <w:r w:rsidRPr="00644D02">
              <w:rPr>
                <w:sz w:val="13"/>
                <w:szCs w:val="13"/>
                <w:lang w:val="en-US"/>
              </w:rPr>
              <w:t>1.61%</w:t>
            </w:r>
          </w:p>
        </w:tc>
        <w:tc>
          <w:tcPr>
            <w:tcW w:w="648" w:type="dxa"/>
            <w:vAlign w:val="center"/>
          </w:tcPr>
          <w:p w14:paraId="18F2CF04" w14:textId="2370FDFF" w:rsidR="00644D02" w:rsidRPr="00644D02" w:rsidRDefault="00644D02" w:rsidP="00644D02">
            <w:pPr>
              <w:rPr>
                <w:sz w:val="13"/>
                <w:szCs w:val="13"/>
                <w:lang w:val="en-US"/>
              </w:rPr>
            </w:pPr>
            <w:r w:rsidRPr="00644D02">
              <w:rPr>
                <w:sz w:val="13"/>
                <w:szCs w:val="13"/>
                <w:lang w:val="en-US"/>
              </w:rPr>
              <w:t>-1.57%</w:t>
            </w:r>
          </w:p>
        </w:tc>
        <w:tc>
          <w:tcPr>
            <w:tcW w:w="648" w:type="dxa"/>
            <w:vAlign w:val="center"/>
          </w:tcPr>
          <w:p w14:paraId="35FC9429" w14:textId="40CCD955" w:rsidR="00644D02" w:rsidRPr="00644D02" w:rsidRDefault="00644D02" w:rsidP="00644D02">
            <w:pPr>
              <w:rPr>
                <w:sz w:val="13"/>
                <w:szCs w:val="13"/>
                <w:lang w:val="en-US"/>
              </w:rPr>
            </w:pPr>
            <w:r w:rsidRPr="00644D02">
              <w:rPr>
                <w:sz w:val="13"/>
                <w:szCs w:val="13"/>
                <w:lang w:val="en-US"/>
              </w:rPr>
              <w:t>0.00%</w:t>
            </w:r>
          </w:p>
        </w:tc>
        <w:tc>
          <w:tcPr>
            <w:tcW w:w="648" w:type="dxa"/>
            <w:vAlign w:val="center"/>
          </w:tcPr>
          <w:p w14:paraId="35CCBC37" w14:textId="0DBA667A" w:rsidR="00644D02" w:rsidRPr="00644D02" w:rsidRDefault="00644D02" w:rsidP="00644D02">
            <w:pPr>
              <w:rPr>
                <w:sz w:val="13"/>
                <w:szCs w:val="13"/>
                <w:lang w:val="en-US"/>
              </w:rPr>
            </w:pPr>
            <w:r w:rsidRPr="00644D02">
              <w:rPr>
                <w:sz w:val="13"/>
                <w:szCs w:val="13"/>
                <w:lang w:val="en-US"/>
              </w:rPr>
              <w:t>0.09%</w:t>
            </w:r>
          </w:p>
        </w:tc>
        <w:tc>
          <w:tcPr>
            <w:tcW w:w="648" w:type="dxa"/>
            <w:vAlign w:val="center"/>
          </w:tcPr>
          <w:p w14:paraId="0A5D6339" w14:textId="42FA0C92" w:rsidR="00644D02" w:rsidRPr="00644D02" w:rsidRDefault="00644D02" w:rsidP="00644D02">
            <w:pPr>
              <w:rPr>
                <w:sz w:val="13"/>
                <w:szCs w:val="13"/>
                <w:lang w:val="en-US"/>
              </w:rPr>
            </w:pPr>
            <w:r w:rsidRPr="00644D02">
              <w:rPr>
                <w:sz w:val="13"/>
                <w:szCs w:val="13"/>
                <w:lang w:val="en-US"/>
              </w:rPr>
              <w:t>14.50%</w:t>
            </w:r>
          </w:p>
        </w:tc>
      </w:tr>
      <w:tr w:rsidR="00644D02" w14:paraId="4E3072DB" w14:textId="77777777" w:rsidTr="00C4315C">
        <w:tc>
          <w:tcPr>
            <w:tcW w:w="646" w:type="dxa"/>
            <w:shd w:val="clear" w:color="auto" w:fill="D9D9D9" w:themeFill="background1" w:themeFillShade="D9"/>
            <w:vAlign w:val="center"/>
          </w:tcPr>
          <w:p w14:paraId="0D54A7A2" w14:textId="0DC10400" w:rsidR="00644D02" w:rsidRPr="00644D02" w:rsidRDefault="00644D02" w:rsidP="00644D02">
            <w:pPr>
              <w:rPr>
                <w:sz w:val="13"/>
                <w:szCs w:val="13"/>
                <w:lang w:val="en-US"/>
              </w:rPr>
            </w:pPr>
            <w:r w:rsidRPr="00644D02">
              <w:rPr>
                <w:sz w:val="13"/>
                <w:szCs w:val="13"/>
                <w:lang w:val="en-US"/>
              </w:rPr>
              <w:t>2020</w:t>
            </w:r>
          </w:p>
        </w:tc>
        <w:tc>
          <w:tcPr>
            <w:tcW w:w="646" w:type="dxa"/>
            <w:vAlign w:val="center"/>
          </w:tcPr>
          <w:p w14:paraId="03AFBD15" w14:textId="40C32800" w:rsidR="00644D02" w:rsidRPr="00644D02" w:rsidRDefault="00644D02" w:rsidP="00644D02">
            <w:pPr>
              <w:rPr>
                <w:sz w:val="13"/>
                <w:szCs w:val="13"/>
                <w:lang w:val="en-US"/>
              </w:rPr>
            </w:pPr>
            <w:r w:rsidRPr="00644D02">
              <w:rPr>
                <w:sz w:val="13"/>
                <w:szCs w:val="13"/>
                <w:lang w:val="en-US"/>
              </w:rPr>
              <w:t>-1.77%</w:t>
            </w:r>
          </w:p>
        </w:tc>
        <w:tc>
          <w:tcPr>
            <w:tcW w:w="647" w:type="dxa"/>
            <w:vAlign w:val="center"/>
          </w:tcPr>
          <w:p w14:paraId="07F59032" w14:textId="19E26417" w:rsidR="00644D02" w:rsidRPr="00644D02" w:rsidRDefault="00644D02" w:rsidP="00644D02">
            <w:pPr>
              <w:rPr>
                <w:sz w:val="13"/>
                <w:szCs w:val="13"/>
                <w:lang w:val="en-US"/>
              </w:rPr>
            </w:pPr>
            <w:r w:rsidRPr="00644D02">
              <w:rPr>
                <w:sz w:val="13"/>
                <w:szCs w:val="13"/>
                <w:lang w:val="en-US"/>
              </w:rPr>
              <w:t>-6.11%</w:t>
            </w:r>
          </w:p>
        </w:tc>
        <w:tc>
          <w:tcPr>
            <w:tcW w:w="647" w:type="dxa"/>
            <w:vAlign w:val="center"/>
          </w:tcPr>
          <w:p w14:paraId="72A97F2A" w14:textId="1D2682E6" w:rsidR="00644D02" w:rsidRPr="00644D02" w:rsidRDefault="00644D02" w:rsidP="00644D02">
            <w:pPr>
              <w:rPr>
                <w:sz w:val="13"/>
                <w:szCs w:val="13"/>
                <w:lang w:val="en-US"/>
              </w:rPr>
            </w:pPr>
            <w:r w:rsidRPr="00644D02">
              <w:rPr>
                <w:sz w:val="13"/>
                <w:szCs w:val="13"/>
                <w:lang w:val="en-US"/>
              </w:rPr>
              <w:t>-11.8%</w:t>
            </w:r>
          </w:p>
        </w:tc>
        <w:tc>
          <w:tcPr>
            <w:tcW w:w="647" w:type="dxa"/>
            <w:vAlign w:val="center"/>
          </w:tcPr>
          <w:p w14:paraId="6B806684" w14:textId="69788266" w:rsidR="00644D02" w:rsidRPr="00644D02" w:rsidRDefault="00644D02" w:rsidP="00644D02">
            <w:pPr>
              <w:rPr>
                <w:sz w:val="13"/>
                <w:szCs w:val="13"/>
                <w:lang w:val="en-US"/>
              </w:rPr>
            </w:pPr>
            <w:r w:rsidRPr="00644D02">
              <w:rPr>
                <w:sz w:val="13"/>
                <w:szCs w:val="13"/>
                <w:lang w:val="en-US"/>
              </w:rPr>
              <w:t>5.32%</w:t>
            </w:r>
          </w:p>
        </w:tc>
        <w:tc>
          <w:tcPr>
            <w:tcW w:w="647" w:type="dxa"/>
            <w:vAlign w:val="center"/>
          </w:tcPr>
          <w:p w14:paraId="37E9C453" w14:textId="4F2F82E2" w:rsidR="00644D02" w:rsidRPr="00644D02" w:rsidRDefault="00644D02" w:rsidP="00644D02">
            <w:pPr>
              <w:rPr>
                <w:sz w:val="13"/>
                <w:szCs w:val="13"/>
                <w:lang w:val="en-US"/>
              </w:rPr>
            </w:pPr>
            <w:r w:rsidRPr="00644D02">
              <w:rPr>
                <w:sz w:val="13"/>
                <w:szCs w:val="13"/>
                <w:lang w:val="en-US"/>
              </w:rPr>
              <w:t>4.81%</w:t>
            </w:r>
          </w:p>
        </w:tc>
        <w:tc>
          <w:tcPr>
            <w:tcW w:w="647" w:type="dxa"/>
            <w:vAlign w:val="center"/>
          </w:tcPr>
          <w:p w14:paraId="1E1D6D0F" w14:textId="6CBCED4B" w:rsidR="00644D02" w:rsidRPr="00644D02" w:rsidRDefault="00644D02" w:rsidP="00644D02">
            <w:pPr>
              <w:rPr>
                <w:sz w:val="13"/>
                <w:szCs w:val="13"/>
                <w:lang w:val="en-US"/>
              </w:rPr>
            </w:pPr>
            <w:r w:rsidRPr="00644D02">
              <w:rPr>
                <w:sz w:val="13"/>
                <w:szCs w:val="13"/>
                <w:lang w:val="en-US"/>
              </w:rPr>
              <w:t>3.31%</w:t>
            </w:r>
          </w:p>
        </w:tc>
        <w:tc>
          <w:tcPr>
            <w:tcW w:w="647" w:type="dxa"/>
            <w:vAlign w:val="center"/>
          </w:tcPr>
          <w:p w14:paraId="69EDA82C" w14:textId="26E8443E" w:rsidR="00644D02" w:rsidRPr="00644D02" w:rsidRDefault="00644D02" w:rsidP="00644D02">
            <w:pPr>
              <w:rPr>
                <w:sz w:val="13"/>
                <w:szCs w:val="13"/>
                <w:lang w:val="en-US"/>
              </w:rPr>
            </w:pPr>
            <w:r w:rsidRPr="00644D02">
              <w:rPr>
                <w:sz w:val="13"/>
                <w:szCs w:val="13"/>
                <w:lang w:val="en-US"/>
              </w:rPr>
              <w:t>-1.47%</w:t>
            </w:r>
          </w:p>
        </w:tc>
        <w:tc>
          <w:tcPr>
            <w:tcW w:w="647" w:type="dxa"/>
            <w:vAlign w:val="center"/>
          </w:tcPr>
          <w:p w14:paraId="5D598403" w14:textId="378ECAE0" w:rsidR="00644D02" w:rsidRPr="00644D02" w:rsidRDefault="00644D02" w:rsidP="00644D02">
            <w:pPr>
              <w:rPr>
                <w:sz w:val="13"/>
                <w:szCs w:val="13"/>
                <w:lang w:val="en-US"/>
              </w:rPr>
            </w:pPr>
            <w:r w:rsidRPr="00644D02">
              <w:rPr>
                <w:sz w:val="13"/>
                <w:szCs w:val="13"/>
                <w:lang w:val="en-US"/>
              </w:rPr>
              <w:t>3.28%</w:t>
            </w:r>
          </w:p>
        </w:tc>
        <w:tc>
          <w:tcPr>
            <w:tcW w:w="647" w:type="dxa"/>
            <w:vAlign w:val="center"/>
          </w:tcPr>
          <w:p w14:paraId="4E2A53BC" w14:textId="7C09D0BB" w:rsidR="00644D02" w:rsidRPr="00644D02" w:rsidRDefault="00644D02" w:rsidP="00644D02">
            <w:pPr>
              <w:rPr>
                <w:sz w:val="13"/>
                <w:szCs w:val="13"/>
                <w:lang w:val="en-US"/>
              </w:rPr>
            </w:pPr>
            <w:r w:rsidRPr="00644D02">
              <w:rPr>
                <w:sz w:val="13"/>
                <w:szCs w:val="13"/>
                <w:lang w:val="en-US"/>
              </w:rPr>
              <w:t>-1.53%</w:t>
            </w:r>
          </w:p>
        </w:tc>
        <w:tc>
          <w:tcPr>
            <w:tcW w:w="648" w:type="dxa"/>
            <w:vAlign w:val="center"/>
          </w:tcPr>
          <w:p w14:paraId="48DB3BAC" w14:textId="1F99A294" w:rsidR="00644D02" w:rsidRPr="00644D02" w:rsidRDefault="00644D02" w:rsidP="00644D02">
            <w:pPr>
              <w:rPr>
                <w:sz w:val="13"/>
                <w:szCs w:val="13"/>
                <w:lang w:val="en-US"/>
              </w:rPr>
            </w:pPr>
            <w:r w:rsidRPr="00644D02">
              <w:rPr>
                <w:sz w:val="13"/>
                <w:szCs w:val="13"/>
                <w:lang w:val="en-US"/>
              </w:rPr>
              <w:t>-5.46%</w:t>
            </w:r>
          </w:p>
        </w:tc>
        <w:tc>
          <w:tcPr>
            <w:tcW w:w="648" w:type="dxa"/>
            <w:vAlign w:val="center"/>
          </w:tcPr>
          <w:p w14:paraId="1D8D104D" w14:textId="63FEB8FE" w:rsidR="00644D02" w:rsidRPr="00644D02" w:rsidRDefault="00644D02" w:rsidP="00644D02">
            <w:pPr>
              <w:rPr>
                <w:sz w:val="13"/>
                <w:szCs w:val="13"/>
                <w:lang w:val="en-US"/>
              </w:rPr>
            </w:pPr>
            <w:r w:rsidRPr="00644D02">
              <w:rPr>
                <w:sz w:val="13"/>
                <w:szCs w:val="13"/>
                <w:lang w:val="en-US"/>
              </w:rPr>
              <w:t>15.6%</w:t>
            </w:r>
          </w:p>
        </w:tc>
        <w:tc>
          <w:tcPr>
            <w:tcW w:w="648" w:type="dxa"/>
            <w:vAlign w:val="center"/>
          </w:tcPr>
          <w:p w14:paraId="47B71325" w14:textId="3E0BCF13" w:rsidR="00644D02" w:rsidRPr="00644D02" w:rsidRDefault="00644D02" w:rsidP="00644D02">
            <w:pPr>
              <w:rPr>
                <w:sz w:val="13"/>
                <w:szCs w:val="13"/>
                <w:lang w:val="en-US"/>
              </w:rPr>
            </w:pPr>
            <w:r w:rsidRPr="00644D02">
              <w:rPr>
                <w:sz w:val="13"/>
                <w:szCs w:val="13"/>
                <w:lang w:val="en-US"/>
              </w:rPr>
              <w:t>2.59%</w:t>
            </w:r>
          </w:p>
        </w:tc>
        <w:tc>
          <w:tcPr>
            <w:tcW w:w="648" w:type="dxa"/>
            <w:vAlign w:val="center"/>
          </w:tcPr>
          <w:p w14:paraId="55663C9F" w14:textId="6613EDD5" w:rsidR="00644D02" w:rsidRPr="00644D02" w:rsidRDefault="00644D02" w:rsidP="00644D02">
            <w:pPr>
              <w:rPr>
                <w:sz w:val="13"/>
                <w:szCs w:val="13"/>
                <w:lang w:val="en-US"/>
              </w:rPr>
            </w:pPr>
            <w:r w:rsidRPr="00644D02">
              <w:rPr>
                <w:sz w:val="13"/>
                <w:szCs w:val="13"/>
                <w:lang w:val="en-US"/>
              </w:rPr>
              <w:t>4.21%</w:t>
            </w:r>
          </w:p>
        </w:tc>
      </w:tr>
      <w:tr w:rsidR="00644D02" w14:paraId="7B5F5988" w14:textId="77777777" w:rsidTr="00C4315C">
        <w:tc>
          <w:tcPr>
            <w:tcW w:w="646" w:type="dxa"/>
            <w:shd w:val="clear" w:color="auto" w:fill="D9D9D9" w:themeFill="background1" w:themeFillShade="D9"/>
            <w:vAlign w:val="center"/>
          </w:tcPr>
          <w:p w14:paraId="33B32642" w14:textId="2597EDBB" w:rsidR="00644D02" w:rsidRPr="00644D02" w:rsidRDefault="00644D02" w:rsidP="00644D02">
            <w:pPr>
              <w:rPr>
                <w:sz w:val="13"/>
                <w:szCs w:val="13"/>
                <w:lang w:val="en-US"/>
              </w:rPr>
            </w:pPr>
            <w:r w:rsidRPr="00644D02">
              <w:rPr>
                <w:sz w:val="13"/>
                <w:szCs w:val="13"/>
                <w:lang w:val="en-US"/>
              </w:rPr>
              <w:t>2021</w:t>
            </w:r>
          </w:p>
        </w:tc>
        <w:tc>
          <w:tcPr>
            <w:tcW w:w="646" w:type="dxa"/>
            <w:vAlign w:val="center"/>
          </w:tcPr>
          <w:p w14:paraId="7ACF7EA0" w14:textId="5087E13F" w:rsidR="00644D02" w:rsidRPr="00644D02" w:rsidRDefault="00644D02" w:rsidP="00644D02">
            <w:pPr>
              <w:rPr>
                <w:sz w:val="13"/>
                <w:szCs w:val="13"/>
                <w:lang w:val="en-US"/>
              </w:rPr>
            </w:pPr>
            <w:r w:rsidRPr="00644D02">
              <w:rPr>
                <w:sz w:val="13"/>
                <w:szCs w:val="13"/>
                <w:lang w:val="en-US"/>
              </w:rPr>
              <w:t>-1.88%</w:t>
            </w:r>
          </w:p>
        </w:tc>
        <w:tc>
          <w:tcPr>
            <w:tcW w:w="647" w:type="dxa"/>
            <w:vAlign w:val="center"/>
          </w:tcPr>
          <w:p w14:paraId="0539B95D" w14:textId="07D8FE37" w:rsidR="00644D02" w:rsidRPr="00644D02" w:rsidRDefault="00644D02" w:rsidP="00644D02">
            <w:pPr>
              <w:rPr>
                <w:sz w:val="13"/>
                <w:szCs w:val="13"/>
                <w:lang w:val="en-US"/>
              </w:rPr>
            </w:pPr>
            <w:r w:rsidRPr="00644D02">
              <w:rPr>
                <w:sz w:val="13"/>
                <w:szCs w:val="13"/>
                <w:lang w:val="en-US"/>
              </w:rPr>
              <w:t>3.40%</w:t>
            </w:r>
          </w:p>
        </w:tc>
        <w:tc>
          <w:tcPr>
            <w:tcW w:w="647" w:type="dxa"/>
            <w:vAlign w:val="center"/>
          </w:tcPr>
          <w:p w14:paraId="1288D45E" w14:textId="2A9D2CAB" w:rsidR="00644D02" w:rsidRPr="00644D02" w:rsidRDefault="00644D02" w:rsidP="00644D02">
            <w:pPr>
              <w:rPr>
                <w:sz w:val="13"/>
                <w:szCs w:val="13"/>
                <w:lang w:val="en-US"/>
              </w:rPr>
            </w:pPr>
            <w:r w:rsidRPr="00644D02">
              <w:rPr>
                <w:sz w:val="13"/>
                <w:szCs w:val="13"/>
                <w:lang w:val="en-US"/>
              </w:rPr>
              <w:t xml:space="preserve"> 5.93%</w:t>
            </w:r>
          </w:p>
        </w:tc>
        <w:tc>
          <w:tcPr>
            <w:tcW w:w="647" w:type="dxa"/>
            <w:vAlign w:val="center"/>
          </w:tcPr>
          <w:p w14:paraId="2647DABD" w14:textId="6AC767CC" w:rsidR="00644D02" w:rsidRPr="00644D02" w:rsidRDefault="00644D02" w:rsidP="00644D02">
            <w:pPr>
              <w:rPr>
                <w:sz w:val="13"/>
                <w:szCs w:val="13"/>
                <w:lang w:val="en-US"/>
              </w:rPr>
            </w:pPr>
            <w:r w:rsidRPr="00644D02">
              <w:rPr>
                <w:sz w:val="13"/>
                <w:szCs w:val="13"/>
                <w:lang w:val="en-US"/>
              </w:rPr>
              <w:t>2.31%</w:t>
            </w:r>
          </w:p>
        </w:tc>
        <w:tc>
          <w:tcPr>
            <w:tcW w:w="647" w:type="dxa"/>
            <w:vAlign w:val="center"/>
          </w:tcPr>
          <w:p w14:paraId="2D9F4E2B" w14:textId="7EE5E87A" w:rsidR="00644D02" w:rsidRPr="00644D02" w:rsidRDefault="00644D02" w:rsidP="00644D02">
            <w:pPr>
              <w:rPr>
                <w:sz w:val="13"/>
                <w:szCs w:val="13"/>
                <w:lang w:val="en-US"/>
              </w:rPr>
            </w:pPr>
            <w:r w:rsidRPr="00644D02">
              <w:rPr>
                <w:sz w:val="13"/>
                <w:szCs w:val="13"/>
                <w:lang w:val="en-US"/>
              </w:rPr>
              <w:t>1.94%</w:t>
            </w:r>
          </w:p>
        </w:tc>
        <w:tc>
          <w:tcPr>
            <w:tcW w:w="647" w:type="dxa"/>
            <w:vAlign w:val="center"/>
          </w:tcPr>
          <w:p w14:paraId="5386825D" w14:textId="55149BC3" w:rsidR="00644D02" w:rsidRPr="00644D02" w:rsidRDefault="00644D02" w:rsidP="00644D02">
            <w:pPr>
              <w:rPr>
                <w:sz w:val="13"/>
                <w:szCs w:val="13"/>
                <w:lang w:val="en-US"/>
              </w:rPr>
            </w:pPr>
            <w:r w:rsidRPr="00644D02">
              <w:rPr>
                <w:sz w:val="13"/>
                <w:szCs w:val="13"/>
                <w:lang w:val="en-US"/>
              </w:rPr>
              <w:t>0.90%</w:t>
            </w:r>
          </w:p>
        </w:tc>
        <w:tc>
          <w:tcPr>
            <w:tcW w:w="647" w:type="dxa"/>
            <w:vAlign w:val="center"/>
          </w:tcPr>
          <w:p w14:paraId="6A441335" w14:textId="12A86308" w:rsidR="00644D02" w:rsidRPr="00644D02" w:rsidRDefault="00644D02" w:rsidP="00644D02">
            <w:pPr>
              <w:rPr>
                <w:sz w:val="13"/>
                <w:szCs w:val="13"/>
                <w:lang w:val="en-US"/>
              </w:rPr>
            </w:pPr>
            <w:r w:rsidRPr="00644D02">
              <w:rPr>
                <w:sz w:val="13"/>
                <w:szCs w:val="13"/>
                <w:lang w:val="en-US"/>
              </w:rPr>
              <w:t>0.55%</w:t>
            </w:r>
          </w:p>
        </w:tc>
        <w:tc>
          <w:tcPr>
            <w:tcW w:w="647" w:type="dxa"/>
            <w:vAlign w:val="center"/>
          </w:tcPr>
          <w:p w14:paraId="50A1C7E5" w14:textId="60EBDF8E" w:rsidR="00644D02" w:rsidRPr="00644D02" w:rsidRDefault="00644D02" w:rsidP="00644D02">
            <w:pPr>
              <w:rPr>
                <w:sz w:val="13"/>
                <w:szCs w:val="13"/>
                <w:lang w:val="en-US"/>
              </w:rPr>
            </w:pPr>
            <w:r w:rsidRPr="00644D02">
              <w:rPr>
                <w:sz w:val="13"/>
                <w:szCs w:val="13"/>
                <w:lang w:val="en-US"/>
              </w:rPr>
              <w:t>1.71%</w:t>
            </w:r>
          </w:p>
        </w:tc>
        <w:tc>
          <w:tcPr>
            <w:tcW w:w="647" w:type="dxa"/>
            <w:vAlign w:val="center"/>
          </w:tcPr>
          <w:p w14:paraId="697E8EC1" w14:textId="53EC2686" w:rsidR="00644D02" w:rsidRPr="00644D02" w:rsidRDefault="00644D02" w:rsidP="00644D02">
            <w:pPr>
              <w:rPr>
                <w:sz w:val="13"/>
                <w:szCs w:val="13"/>
                <w:lang w:val="en-US"/>
              </w:rPr>
            </w:pPr>
            <w:r w:rsidRPr="00644D02">
              <w:rPr>
                <w:sz w:val="13"/>
                <w:szCs w:val="13"/>
                <w:lang w:val="en-US"/>
              </w:rPr>
              <w:t>-4.15%</w:t>
            </w:r>
          </w:p>
        </w:tc>
        <w:tc>
          <w:tcPr>
            <w:tcW w:w="648" w:type="dxa"/>
            <w:vAlign w:val="center"/>
          </w:tcPr>
          <w:p w14:paraId="373777E7" w14:textId="258EB7A6" w:rsidR="00644D02" w:rsidRPr="00644D02" w:rsidRDefault="00644D02" w:rsidP="00644D02">
            <w:pPr>
              <w:rPr>
                <w:sz w:val="13"/>
                <w:szCs w:val="13"/>
                <w:lang w:val="en-US"/>
              </w:rPr>
            </w:pPr>
            <w:r w:rsidRPr="00644D02">
              <w:rPr>
                <w:sz w:val="13"/>
                <w:szCs w:val="13"/>
                <w:lang w:val="en-US"/>
              </w:rPr>
              <w:t>4.10%</w:t>
            </w:r>
          </w:p>
        </w:tc>
        <w:tc>
          <w:tcPr>
            <w:tcW w:w="648" w:type="dxa"/>
            <w:vAlign w:val="center"/>
          </w:tcPr>
          <w:p w14:paraId="65FFA112" w14:textId="6F283464" w:rsidR="00644D02" w:rsidRPr="00644D02" w:rsidRDefault="00644D02" w:rsidP="00644D02">
            <w:pPr>
              <w:rPr>
                <w:sz w:val="13"/>
                <w:szCs w:val="13"/>
                <w:lang w:val="en-US"/>
              </w:rPr>
            </w:pPr>
            <w:r w:rsidRPr="00644D02">
              <w:rPr>
                <w:sz w:val="13"/>
                <w:szCs w:val="13"/>
                <w:lang w:val="en-US"/>
              </w:rPr>
              <w:t>-2.30%</w:t>
            </w:r>
          </w:p>
        </w:tc>
        <w:tc>
          <w:tcPr>
            <w:tcW w:w="648" w:type="dxa"/>
            <w:vAlign w:val="center"/>
          </w:tcPr>
          <w:p w14:paraId="1AD32CAC" w14:textId="746EDF67" w:rsidR="00644D02" w:rsidRPr="00644D02" w:rsidRDefault="00644D02" w:rsidP="00644D02">
            <w:pPr>
              <w:rPr>
                <w:sz w:val="13"/>
                <w:szCs w:val="13"/>
                <w:lang w:val="en-US"/>
              </w:rPr>
            </w:pPr>
            <w:r w:rsidRPr="00644D02">
              <w:rPr>
                <w:sz w:val="13"/>
                <w:szCs w:val="13"/>
                <w:lang w:val="en-US"/>
              </w:rPr>
              <w:t>3.81%</w:t>
            </w:r>
          </w:p>
        </w:tc>
        <w:tc>
          <w:tcPr>
            <w:tcW w:w="648" w:type="dxa"/>
            <w:vAlign w:val="center"/>
          </w:tcPr>
          <w:p w14:paraId="32658300" w14:textId="5C7D7504" w:rsidR="00644D02" w:rsidRPr="00644D02" w:rsidRDefault="00644D02" w:rsidP="00644D02">
            <w:pPr>
              <w:rPr>
                <w:sz w:val="13"/>
                <w:szCs w:val="13"/>
                <w:lang w:val="en-US"/>
              </w:rPr>
            </w:pPr>
            <w:r w:rsidRPr="00644D02">
              <w:rPr>
                <w:sz w:val="13"/>
                <w:szCs w:val="13"/>
                <w:lang w:val="en-US"/>
              </w:rPr>
              <w:t>16.63%</w:t>
            </w:r>
          </w:p>
        </w:tc>
      </w:tr>
      <w:tr w:rsidR="00644D02" w14:paraId="34E3BB57" w14:textId="77777777" w:rsidTr="00C4315C">
        <w:tc>
          <w:tcPr>
            <w:tcW w:w="646" w:type="dxa"/>
            <w:shd w:val="clear" w:color="auto" w:fill="D9D9D9" w:themeFill="background1" w:themeFillShade="D9"/>
            <w:vAlign w:val="center"/>
          </w:tcPr>
          <w:p w14:paraId="13FAC200" w14:textId="53FF0B5F" w:rsidR="00644D02" w:rsidRPr="00644D02" w:rsidRDefault="00644D02" w:rsidP="00644D02">
            <w:pPr>
              <w:rPr>
                <w:sz w:val="13"/>
                <w:szCs w:val="13"/>
                <w:lang w:val="en-US"/>
              </w:rPr>
            </w:pPr>
            <w:r w:rsidRPr="00644D02">
              <w:rPr>
                <w:sz w:val="13"/>
                <w:szCs w:val="13"/>
                <w:lang w:val="en-US"/>
              </w:rPr>
              <w:t>2022</w:t>
            </w:r>
          </w:p>
        </w:tc>
        <w:tc>
          <w:tcPr>
            <w:tcW w:w="646" w:type="dxa"/>
            <w:vAlign w:val="center"/>
          </w:tcPr>
          <w:p w14:paraId="15F13CC4" w14:textId="7A640B15" w:rsidR="00644D02" w:rsidRPr="00644D02" w:rsidRDefault="00644D02" w:rsidP="00644D02">
            <w:pPr>
              <w:rPr>
                <w:sz w:val="13"/>
                <w:szCs w:val="13"/>
                <w:lang w:val="en-US"/>
              </w:rPr>
            </w:pPr>
            <w:r w:rsidRPr="00644D02">
              <w:rPr>
                <w:sz w:val="13"/>
                <w:szCs w:val="13"/>
                <w:lang w:val="en-US"/>
              </w:rPr>
              <w:t>-3.45%</w:t>
            </w:r>
          </w:p>
        </w:tc>
        <w:tc>
          <w:tcPr>
            <w:tcW w:w="647" w:type="dxa"/>
            <w:vAlign w:val="center"/>
          </w:tcPr>
          <w:p w14:paraId="62B4D89C" w14:textId="6B0A2115" w:rsidR="00644D02" w:rsidRPr="00644D02" w:rsidRDefault="00644D02" w:rsidP="00644D02">
            <w:pPr>
              <w:rPr>
                <w:sz w:val="13"/>
                <w:szCs w:val="13"/>
                <w:lang w:val="en-US"/>
              </w:rPr>
            </w:pPr>
            <w:r w:rsidRPr="00644D02">
              <w:rPr>
                <w:sz w:val="13"/>
                <w:szCs w:val="13"/>
                <w:lang w:val="en-US"/>
              </w:rPr>
              <w:t>-4.87%</w:t>
            </w:r>
          </w:p>
        </w:tc>
        <w:tc>
          <w:tcPr>
            <w:tcW w:w="647" w:type="dxa"/>
            <w:vAlign w:val="center"/>
          </w:tcPr>
          <w:p w14:paraId="4EE6B55C" w14:textId="7EA41797" w:rsidR="00644D02" w:rsidRPr="00644D02" w:rsidRDefault="00644D02" w:rsidP="00644D02">
            <w:pPr>
              <w:rPr>
                <w:sz w:val="13"/>
                <w:szCs w:val="13"/>
                <w:lang w:val="en-US"/>
              </w:rPr>
            </w:pPr>
            <w:r w:rsidRPr="00644D02">
              <w:rPr>
                <w:sz w:val="13"/>
                <w:szCs w:val="13"/>
                <w:lang w:val="en-US"/>
              </w:rPr>
              <w:t>0.16%</w:t>
            </w:r>
          </w:p>
        </w:tc>
        <w:tc>
          <w:tcPr>
            <w:tcW w:w="647" w:type="dxa"/>
            <w:vAlign w:val="center"/>
          </w:tcPr>
          <w:p w14:paraId="03C8585A" w14:textId="7829EA85" w:rsidR="00644D02" w:rsidRPr="00644D02" w:rsidRDefault="00644D02" w:rsidP="00644D02">
            <w:pPr>
              <w:rPr>
                <w:sz w:val="13"/>
                <w:szCs w:val="13"/>
                <w:lang w:val="en-US"/>
              </w:rPr>
            </w:pPr>
            <w:r w:rsidRPr="00644D02">
              <w:rPr>
                <w:sz w:val="13"/>
                <w:szCs w:val="13"/>
                <w:lang w:val="en-US"/>
              </w:rPr>
              <w:t>-1.97%</w:t>
            </w:r>
          </w:p>
        </w:tc>
        <w:tc>
          <w:tcPr>
            <w:tcW w:w="647" w:type="dxa"/>
            <w:vAlign w:val="center"/>
          </w:tcPr>
          <w:p w14:paraId="37F22493" w14:textId="7B16FB74" w:rsidR="00644D02" w:rsidRPr="00644D02" w:rsidRDefault="00644D02" w:rsidP="00644D02">
            <w:pPr>
              <w:rPr>
                <w:sz w:val="13"/>
                <w:szCs w:val="13"/>
                <w:lang w:val="en-US"/>
              </w:rPr>
            </w:pPr>
            <w:r w:rsidRPr="00644D02">
              <w:rPr>
                <w:sz w:val="13"/>
                <w:szCs w:val="13"/>
                <w:lang w:val="en-US"/>
              </w:rPr>
              <w:t>0.22%</w:t>
            </w:r>
          </w:p>
        </w:tc>
        <w:tc>
          <w:tcPr>
            <w:tcW w:w="647" w:type="dxa"/>
            <w:vAlign w:val="center"/>
          </w:tcPr>
          <w:p w14:paraId="5F71F7DD" w14:textId="3BB99D2F" w:rsidR="00644D02" w:rsidRPr="00644D02" w:rsidRDefault="00644D02" w:rsidP="00644D02">
            <w:pPr>
              <w:rPr>
                <w:sz w:val="13"/>
                <w:szCs w:val="13"/>
                <w:lang w:val="en-US"/>
              </w:rPr>
            </w:pPr>
            <w:r w:rsidRPr="00644D02">
              <w:rPr>
                <w:sz w:val="13"/>
                <w:szCs w:val="13"/>
                <w:lang w:val="en-US"/>
              </w:rPr>
              <w:t>-7.80%</w:t>
            </w:r>
          </w:p>
        </w:tc>
        <w:tc>
          <w:tcPr>
            <w:tcW w:w="647" w:type="dxa"/>
            <w:vAlign w:val="center"/>
          </w:tcPr>
          <w:p w14:paraId="323EB8AC" w14:textId="5ACFDA48" w:rsidR="00644D02" w:rsidRPr="00644D02" w:rsidRDefault="00644D02" w:rsidP="00644D02">
            <w:pPr>
              <w:rPr>
                <w:sz w:val="13"/>
                <w:szCs w:val="13"/>
                <w:lang w:val="en-US"/>
              </w:rPr>
            </w:pPr>
            <w:r w:rsidRPr="00644D02">
              <w:rPr>
                <w:sz w:val="13"/>
                <w:szCs w:val="13"/>
                <w:lang w:val="en-US"/>
              </w:rPr>
              <w:t>5.52%</w:t>
            </w:r>
          </w:p>
        </w:tc>
        <w:tc>
          <w:tcPr>
            <w:tcW w:w="647" w:type="dxa"/>
            <w:vAlign w:val="center"/>
          </w:tcPr>
          <w:p w14:paraId="2B3F5ABA" w14:textId="72F5DD8F" w:rsidR="00644D02" w:rsidRPr="00644D02" w:rsidRDefault="00644D02" w:rsidP="00644D02">
            <w:pPr>
              <w:rPr>
                <w:sz w:val="13"/>
                <w:szCs w:val="13"/>
                <w:lang w:val="en-US"/>
              </w:rPr>
            </w:pPr>
            <w:r w:rsidRPr="00644D02">
              <w:rPr>
                <w:sz w:val="13"/>
                <w:szCs w:val="13"/>
                <w:lang w:val="en-US"/>
              </w:rPr>
              <w:t>-4.50%</w:t>
            </w:r>
          </w:p>
        </w:tc>
        <w:tc>
          <w:tcPr>
            <w:tcW w:w="647" w:type="dxa"/>
            <w:vAlign w:val="center"/>
          </w:tcPr>
          <w:p w14:paraId="38886CE9" w14:textId="5D41BC3F" w:rsidR="00644D02" w:rsidRPr="00644D02" w:rsidRDefault="00644D02" w:rsidP="00644D02">
            <w:pPr>
              <w:rPr>
                <w:sz w:val="13"/>
                <w:szCs w:val="13"/>
                <w:lang w:val="en-US"/>
              </w:rPr>
            </w:pPr>
            <w:r w:rsidRPr="00644D02">
              <w:rPr>
                <w:sz w:val="13"/>
                <w:szCs w:val="13"/>
                <w:lang w:val="en-US"/>
              </w:rPr>
              <w:t>-5.48%</w:t>
            </w:r>
          </w:p>
        </w:tc>
        <w:tc>
          <w:tcPr>
            <w:tcW w:w="648" w:type="dxa"/>
            <w:vAlign w:val="center"/>
          </w:tcPr>
          <w:p w14:paraId="64C6EA3A" w14:textId="3DDF9C1F" w:rsidR="00644D02" w:rsidRPr="00644D02" w:rsidRDefault="00644D02" w:rsidP="00644D02">
            <w:pPr>
              <w:rPr>
                <w:sz w:val="13"/>
                <w:szCs w:val="13"/>
                <w:lang w:val="en-US"/>
              </w:rPr>
            </w:pPr>
            <w:r w:rsidRPr="00644D02">
              <w:rPr>
                <w:sz w:val="13"/>
                <w:szCs w:val="13"/>
                <w:lang w:val="en-US"/>
              </w:rPr>
              <w:t>6.15%</w:t>
            </w:r>
          </w:p>
        </w:tc>
        <w:tc>
          <w:tcPr>
            <w:tcW w:w="648" w:type="dxa"/>
            <w:vAlign w:val="center"/>
          </w:tcPr>
          <w:p w14:paraId="3E14AD21" w14:textId="467525EE" w:rsidR="00644D02" w:rsidRPr="00644D02" w:rsidRDefault="00644D02" w:rsidP="00644D02">
            <w:pPr>
              <w:rPr>
                <w:sz w:val="13"/>
                <w:szCs w:val="13"/>
                <w:lang w:val="en-US"/>
              </w:rPr>
            </w:pPr>
            <w:r w:rsidRPr="00644D02">
              <w:rPr>
                <w:sz w:val="13"/>
                <w:szCs w:val="13"/>
                <w:lang w:val="en-US"/>
              </w:rPr>
              <w:t>7.29%</w:t>
            </w:r>
          </w:p>
        </w:tc>
        <w:tc>
          <w:tcPr>
            <w:tcW w:w="648" w:type="dxa"/>
            <w:vAlign w:val="center"/>
          </w:tcPr>
          <w:p w14:paraId="3A42A0B5" w14:textId="173CFF0B" w:rsidR="00644D02" w:rsidRPr="00644D02" w:rsidRDefault="00644D02" w:rsidP="00644D02">
            <w:pPr>
              <w:rPr>
                <w:sz w:val="13"/>
                <w:szCs w:val="13"/>
                <w:lang w:val="en-US"/>
              </w:rPr>
            </w:pPr>
            <w:r w:rsidRPr="00644D02">
              <w:rPr>
                <w:sz w:val="13"/>
                <w:szCs w:val="13"/>
                <w:lang w:val="en-US"/>
              </w:rPr>
              <w:t>-1.97%</w:t>
            </w:r>
          </w:p>
        </w:tc>
        <w:tc>
          <w:tcPr>
            <w:tcW w:w="648" w:type="dxa"/>
            <w:vAlign w:val="center"/>
          </w:tcPr>
          <w:p w14:paraId="291C11CD" w14:textId="1A110BD6" w:rsidR="00644D02" w:rsidRPr="00644D02" w:rsidRDefault="00644D02" w:rsidP="00644D02">
            <w:pPr>
              <w:rPr>
                <w:sz w:val="13"/>
                <w:szCs w:val="13"/>
                <w:lang w:val="en-US"/>
              </w:rPr>
            </w:pPr>
            <w:r w:rsidRPr="00644D02">
              <w:rPr>
                <w:sz w:val="13"/>
                <w:szCs w:val="13"/>
                <w:lang w:val="en-US"/>
              </w:rPr>
              <w:t>-11.38%</w:t>
            </w:r>
          </w:p>
        </w:tc>
      </w:tr>
      <w:tr w:rsidR="00644D02" w14:paraId="4B1B883B" w14:textId="77777777" w:rsidTr="00C4315C">
        <w:tc>
          <w:tcPr>
            <w:tcW w:w="646" w:type="dxa"/>
            <w:shd w:val="clear" w:color="auto" w:fill="D9D9D9" w:themeFill="background1" w:themeFillShade="D9"/>
            <w:vAlign w:val="center"/>
          </w:tcPr>
          <w:p w14:paraId="1F96D897" w14:textId="1AFFC51F" w:rsidR="00644D02" w:rsidRPr="00644D02" w:rsidRDefault="00644D02" w:rsidP="00644D02">
            <w:pPr>
              <w:rPr>
                <w:sz w:val="13"/>
                <w:szCs w:val="13"/>
                <w:lang w:val="en-US"/>
              </w:rPr>
            </w:pPr>
            <w:r w:rsidRPr="00644D02">
              <w:rPr>
                <w:sz w:val="13"/>
                <w:szCs w:val="13"/>
                <w:lang w:val="en-US"/>
              </w:rPr>
              <w:t>2023</w:t>
            </w:r>
          </w:p>
        </w:tc>
        <w:tc>
          <w:tcPr>
            <w:tcW w:w="646" w:type="dxa"/>
            <w:vAlign w:val="center"/>
          </w:tcPr>
          <w:p w14:paraId="78FFE67A" w14:textId="6139E876" w:rsidR="00644D02" w:rsidRPr="00644D02" w:rsidRDefault="00644D02" w:rsidP="00644D02">
            <w:pPr>
              <w:rPr>
                <w:sz w:val="13"/>
                <w:szCs w:val="13"/>
                <w:lang w:val="en-US"/>
              </w:rPr>
            </w:pPr>
            <w:r w:rsidRPr="00644D02">
              <w:rPr>
                <w:sz w:val="13"/>
                <w:szCs w:val="13"/>
                <w:lang w:val="en-US"/>
              </w:rPr>
              <w:t>6.27%</w:t>
            </w:r>
          </w:p>
        </w:tc>
        <w:tc>
          <w:tcPr>
            <w:tcW w:w="647" w:type="dxa"/>
            <w:vAlign w:val="center"/>
          </w:tcPr>
          <w:p w14:paraId="0C39DD6B" w14:textId="0597EB89" w:rsidR="00644D02" w:rsidRPr="00644D02" w:rsidRDefault="00644D02" w:rsidP="00644D02">
            <w:pPr>
              <w:rPr>
                <w:sz w:val="13"/>
                <w:szCs w:val="13"/>
                <w:lang w:val="en-US"/>
              </w:rPr>
            </w:pPr>
            <w:r w:rsidRPr="00644D02">
              <w:rPr>
                <w:sz w:val="13"/>
                <w:szCs w:val="13"/>
                <w:lang w:val="en-US"/>
              </w:rPr>
              <w:t>1.25%</w:t>
            </w:r>
          </w:p>
        </w:tc>
        <w:tc>
          <w:tcPr>
            <w:tcW w:w="647" w:type="dxa"/>
            <w:vAlign w:val="center"/>
          </w:tcPr>
          <w:p w14:paraId="22F01888" w14:textId="30339321" w:rsidR="00644D02" w:rsidRPr="00644D02" w:rsidRDefault="00644D02" w:rsidP="00644D02">
            <w:pPr>
              <w:rPr>
                <w:sz w:val="13"/>
                <w:szCs w:val="13"/>
                <w:lang w:val="en-US"/>
              </w:rPr>
            </w:pPr>
            <w:r w:rsidRPr="00644D02">
              <w:rPr>
                <w:sz w:val="13"/>
                <w:szCs w:val="13"/>
                <w:lang w:val="en-US"/>
              </w:rPr>
              <w:t>-0.16%</w:t>
            </w:r>
          </w:p>
        </w:tc>
        <w:tc>
          <w:tcPr>
            <w:tcW w:w="647" w:type="dxa"/>
            <w:vAlign w:val="center"/>
          </w:tcPr>
          <w:p w14:paraId="6FE9D7E5" w14:textId="45A020D8" w:rsidR="00644D02" w:rsidRPr="00644D02" w:rsidRDefault="00644D02" w:rsidP="00644D02">
            <w:pPr>
              <w:rPr>
                <w:sz w:val="13"/>
                <w:szCs w:val="13"/>
                <w:lang w:val="en-US"/>
              </w:rPr>
            </w:pPr>
            <w:r w:rsidRPr="00644D02">
              <w:rPr>
                <w:sz w:val="13"/>
                <w:szCs w:val="13"/>
                <w:lang w:val="en-US"/>
              </w:rPr>
              <w:t>1.59%</w:t>
            </w:r>
          </w:p>
        </w:tc>
        <w:tc>
          <w:tcPr>
            <w:tcW w:w="647" w:type="dxa"/>
            <w:vAlign w:val="center"/>
          </w:tcPr>
          <w:p w14:paraId="790C58C2" w14:textId="2B18DFBA" w:rsidR="00644D02" w:rsidRPr="00644D02" w:rsidRDefault="00644D02" w:rsidP="00644D02">
            <w:pPr>
              <w:rPr>
                <w:sz w:val="13"/>
                <w:szCs w:val="13"/>
                <w:lang w:val="en-US"/>
              </w:rPr>
            </w:pPr>
            <w:r w:rsidRPr="00644D02">
              <w:rPr>
                <w:sz w:val="13"/>
                <w:szCs w:val="13"/>
                <w:lang w:val="en-US"/>
              </w:rPr>
              <w:t>-2.96%</w:t>
            </w:r>
          </w:p>
        </w:tc>
        <w:tc>
          <w:tcPr>
            <w:tcW w:w="647" w:type="dxa"/>
            <w:vAlign w:val="center"/>
          </w:tcPr>
          <w:p w14:paraId="69B61252" w14:textId="744BB391" w:rsidR="00644D02" w:rsidRPr="00644D02" w:rsidRDefault="00644D02" w:rsidP="00644D02">
            <w:pPr>
              <w:rPr>
                <w:sz w:val="13"/>
                <w:szCs w:val="13"/>
                <w:lang w:val="en-US"/>
              </w:rPr>
            </w:pPr>
            <w:r w:rsidRPr="00644D02">
              <w:rPr>
                <w:sz w:val="13"/>
                <w:szCs w:val="13"/>
                <w:lang w:val="en-US"/>
              </w:rPr>
              <w:t>3.13%</w:t>
            </w:r>
          </w:p>
        </w:tc>
        <w:tc>
          <w:tcPr>
            <w:tcW w:w="647" w:type="dxa"/>
            <w:vAlign w:val="center"/>
          </w:tcPr>
          <w:p w14:paraId="08E9B9C5" w14:textId="1734A914" w:rsidR="00644D02" w:rsidRPr="00644D02" w:rsidRDefault="00644D02" w:rsidP="00644D02">
            <w:pPr>
              <w:rPr>
                <w:sz w:val="13"/>
                <w:szCs w:val="13"/>
                <w:lang w:val="en-US"/>
              </w:rPr>
            </w:pPr>
            <w:r w:rsidRPr="00644D02">
              <w:rPr>
                <w:sz w:val="13"/>
                <w:szCs w:val="13"/>
                <w:lang w:val="en-US"/>
              </w:rPr>
              <w:t>1.51%</w:t>
            </w:r>
          </w:p>
        </w:tc>
        <w:tc>
          <w:tcPr>
            <w:tcW w:w="647" w:type="dxa"/>
            <w:vAlign w:val="center"/>
          </w:tcPr>
          <w:p w14:paraId="09887637" w14:textId="5A473137" w:rsidR="00644D02" w:rsidRPr="00644D02" w:rsidRDefault="00644D02" w:rsidP="00644D02">
            <w:pPr>
              <w:rPr>
                <w:sz w:val="13"/>
                <w:szCs w:val="13"/>
                <w:lang w:val="en-US"/>
              </w:rPr>
            </w:pPr>
            <w:r w:rsidRPr="00644D02">
              <w:rPr>
                <w:sz w:val="13"/>
                <w:szCs w:val="13"/>
                <w:lang w:val="en-US"/>
              </w:rPr>
              <w:t>-3.25%</w:t>
            </w:r>
          </w:p>
        </w:tc>
        <w:tc>
          <w:tcPr>
            <w:tcW w:w="647" w:type="dxa"/>
            <w:vAlign w:val="center"/>
          </w:tcPr>
          <w:p w14:paraId="532BBF92" w14:textId="7837F9B9" w:rsidR="00644D02" w:rsidRPr="00644D02" w:rsidRDefault="00644D02" w:rsidP="00644D02">
            <w:pPr>
              <w:rPr>
                <w:sz w:val="13"/>
                <w:szCs w:val="13"/>
                <w:lang w:val="en-US"/>
              </w:rPr>
            </w:pPr>
            <w:r w:rsidRPr="00644D02">
              <w:rPr>
                <w:sz w:val="13"/>
                <w:szCs w:val="13"/>
                <w:lang w:val="en-US"/>
              </w:rPr>
              <w:t>-3.06%</w:t>
            </w:r>
          </w:p>
        </w:tc>
        <w:tc>
          <w:tcPr>
            <w:tcW w:w="648" w:type="dxa"/>
            <w:vAlign w:val="center"/>
          </w:tcPr>
          <w:p w14:paraId="50612898" w14:textId="167419E2" w:rsidR="00644D02" w:rsidRPr="00644D02" w:rsidRDefault="00644D02" w:rsidP="00644D02">
            <w:pPr>
              <w:rPr>
                <w:sz w:val="13"/>
                <w:szCs w:val="13"/>
                <w:lang w:val="en-US"/>
              </w:rPr>
            </w:pPr>
            <w:r w:rsidRPr="00644D02">
              <w:rPr>
                <w:sz w:val="13"/>
                <w:szCs w:val="13"/>
                <w:lang w:val="en-US"/>
              </w:rPr>
              <w:t>-3:43%</w:t>
            </w:r>
          </w:p>
        </w:tc>
        <w:tc>
          <w:tcPr>
            <w:tcW w:w="648" w:type="dxa"/>
            <w:vAlign w:val="center"/>
          </w:tcPr>
          <w:p w14:paraId="3A5F1FEB" w14:textId="7F11A753" w:rsidR="00644D02" w:rsidRPr="00644D02" w:rsidRDefault="00644D02" w:rsidP="00644D02">
            <w:pPr>
              <w:rPr>
                <w:sz w:val="13"/>
                <w:szCs w:val="13"/>
                <w:lang w:val="en-US"/>
              </w:rPr>
            </w:pPr>
            <w:r w:rsidRPr="00644D02">
              <w:rPr>
                <w:sz w:val="13"/>
                <w:szCs w:val="13"/>
                <w:lang w:val="en-US"/>
              </w:rPr>
              <w:t>7.37%</w:t>
            </w:r>
          </w:p>
        </w:tc>
        <w:tc>
          <w:tcPr>
            <w:tcW w:w="648" w:type="dxa"/>
            <w:vAlign w:val="center"/>
          </w:tcPr>
          <w:p w14:paraId="6E5845E5" w14:textId="634D0C24" w:rsidR="00644D02" w:rsidRPr="00644D02" w:rsidRDefault="00644D02" w:rsidP="00644D02">
            <w:pPr>
              <w:rPr>
                <w:sz w:val="13"/>
                <w:szCs w:val="13"/>
                <w:lang w:val="en-US"/>
              </w:rPr>
            </w:pPr>
            <w:r w:rsidRPr="00644D02">
              <w:rPr>
                <w:sz w:val="13"/>
                <w:szCs w:val="13"/>
                <w:lang w:val="en-US"/>
              </w:rPr>
              <w:t>3.27%</w:t>
            </w:r>
          </w:p>
        </w:tc>
        <w:tc>
          <w:tcPr>
            <w:tcW w:w="648" w:type="dxa"/>
            <w:vAlign w:val="center"/>
          </w:tcPr>
          <w:p w14:paraId="4B7E65FD" w14:textId="1DD7BDFC" w:rsidR="00644D02" w:rsidRPr="00644D02" w:rsidRDefault="00644D02" w:rsidP="00644D02">
            <w:pPr>
              <w:rPr>
                <w:sz w:val="13"/>
                <w:szCs w:val="13"/>
                <w:lang w:val="en-US"/>
              </w:rPr>
            </w:pPr>
            <w:r w:rsidRPr="00644D02">
              <w:rPr>
                <w:sz w:val="13"/>
                <w:szCs w:val="13"/>
                <w:lang w:val="en-US"/>
              </w:rPr>
              <w:t>10.37%</w:t>
            </w:r>
          </w:p>
        </w:tc>
      </w:tr>
      <w:tr w:rsidR="00644D02" w14:paraId="359D0482" w14:textId="77777777" w:rsidTr="00C4315C">
        <w:tc>
          <w:tcPr>
            <w:tcW w:w="646" w:type="dxa"/>
            <w:shd w:val="clear" w:color="auto" w:fill="D9D9D9" w:themeFill="background1" w:themeFillShade="D9"/>
            <w:vAlign w:val="center"/>
          </w:tcPr>
          <w:p w14:paraId="7A4619CB" w14:textId="78A03E84" w:rsidR="00644D02" w:rsidRPr="00644D02" w:rsidRDefault="00644D02" w:rsidP="00644D02">
            <w:pPr>
              <w:rPr>
                <w:sz w:val="13"/>
                <w:szCs w:val="13"/>
                <w:lang w:val="en-US"/>
              </w:rPr>
            </w:pPr>
            <w:r w:rsidRPr="00644D02">
              <w:rPr>
                <w:sz w:val="13"/>
                <w:szCs w:val="13"/>
                <w:lang w:val="en-US"/>
              </w:rPr>
              <w:t>2024</w:t>
            </w:r>
          </w:p>
        </w:tc>
        <w:tc>
          <w:tcPr>
            <w:tcW w:w="646" w:type="dxa"/>
            <w:vAlign w:val="center"/>
          </w:tcPr>
          <w:p w14:paraId="6E588332" w14:textId="368B4338" w:rsidR="00644D02" w:rsidRPr="00644D02" w:rsidRDefault="00644D02" w:rsidP="00644D02">
            <w:pPr>
              <w:rPr>
                <w:sz w:val="13"/>
                <w:szCs w:val="13"/>
                <w:lang w:val="en-US"/>
              </w:rPr>
            </w:pPr>
            <w:r w:rsidRPr="00644D02">
              <w:rPr>
                <w:sz w:val="13"/>
                <w:szCs w:val="13"/>
                <w:lang w:val="en-US"/>
              </w:rPr>
              <w:t>1.22%</w:t>
            </w:r>
          </w:p>
        </w:tc>
        <w:tc>
          <w:tcPr>
            <w:tcW w:w="647" w:type="dxa"/>
            <w:vAlign w:val="center"/>
          </w:tcPr>
          <w:p w14:paraId="54ADF825" w14:textId="179E792A" w:rsidR="00644D02" w:rsidRPr="00644D02" w:rsidRDefault="00644D02" w:rsidP="00644D02">
            <w:pPr>
              <w:rPr>
                <w:sz w:val="13"/>
                <w:szCs w:val="13"/>
                <w:lang w:val="en-US"/>
              </w:rPr>
            </w:pPr>
            <w:r w:rsidRPr="00644D02">
              <w:rPr>
                <w:sz w:val="13"/>
                <w:szCs w:val="13"/>
                <w:lang w:val="en-US"/>
              </w:rPr>
              <w:t>2.76%</w:t>
            </w:r>
          </w:p>
        </w:tc>
        <w:tc>
          <w:tcPr>
            <w:tcW w:w="647" w:type="dxa"/>
            <w:vAlign w:val="center"/>
          </w:tcPr>
          <w:p w14:paraId="31157B55" w14:textId="359AEE1D" w:rsidR="00644D02" w:rsidRPr="00644D02" w:rsidRDefault="00644D02" w:rsidP="00644D02">
            <w:pPr>
              <w:rPr>
                <w:sz w:val="13"/>
                <w:szCs w:val="13"/>
                <w:lang w:val="en-US"/>
              </w:rPr>
            </w:pPr>
            <w:r w:rsidRPr="00644D02">
              <w:rPr>
                <w:sz w:val="13"/>
                <w:szCs w:val="13"/>
                <w:lang w:val="en-US"/>
              </w:rPr>
              <w:t xml:space="preserve"> 4.22%</w:t>
            </w:r>
          </w:p>
        </w:tc>
        <w:tc>
          <w:tcPr>
            <w:tcW w:w="647" w:type="dxa"/>
            <w:vAlign w:val="center"/>
          </w:tcPr>
          <w:p w14:paraId="20294831" w14:textId="13ADAEAC" w:rsidR="00644D02" w:rsidRPr="00644D02" w:rsidRDefault="00644D02" w:rsidP="00644D02">
            <w:pPr>
              <w:rPr>
                <w:sz w:val="13"/>
                <w:szCs w:val="13"/>
                <w:lang w:val="en-US"/>
              </w:rPr>
            </w:pPr>
            <w:r w:rsidRPr="00644D02">
              <w:rPr>
                <w:sz w:val="13"/>
                <w:szCs w:val="13"/>
                <w:lang w:val="en-US"/>
              </w:rPr>
              <w:t>-1.58%</w:t>
            </w:r>
          </w:p>
        </w:tc>
        <w:tc>
          <w:tcPr>
            <w:tcW w:w="647" w:type="dxa"/>
            <w:vAlign w:val="center"/>
          </w:tcPr>
          <w:p w14:paraId="6AC3513F" w14:textId="0912B1B0" w:rsidR="00644D02" w:rsidRPr="00644D02" w:rsidRDefault="00644D02" w:rsidP="00644D02">
            <w:pPr>
              <w:rPr>
                <w:sz w:val="13"/>
                <w:szCs w:val="13"/>
                <w:lang w:val="en-US"/>
              </w:rPr>
            </w:pPr>
            <w:r w:rsidRPr="00644D02">
              <w:rPr>
                <w:sz w:val="13"/>
                <w:szCs w:val="13"/>
                <w:lang w:val="en-US"/>
              </w:rPr>
              <w:t>2.36%</w:t>
            </w:r>
          </w:p>
        </w:tc>
        <w:tc>
          <w:tcPr>
            <w:tcW w:w="647" w:type="dxa"/>
            <w:vAlign w:val="center"/>
          </w:tcPr>
          <w:p w14:paraId="6210C8BC" w14:textId="2D375F11" w:rsidR="00644D02" w:rsidRPr="00644D02" w:rsidRDefault="00644D02" w:rsidP="00644D02">
            <w:pPr>
              <w:rPr>
                <w:sz w:val="13"/>
                <w:szCs w:val="13"/>
                <w:lang w:val="en-US"/>
              </w:rPr>
            </w:pPr>
            <w:r w:rsidRPr="00644D02">
              <w:rPr>
                <w:sz w:val="13"/>
                <w:szCs w:val="13"/>
                <w:lang w:val="en-US"/>
              </w:rPr>
              <w:t>-3.61%</w:t>
            </w:r>
          </w:p>
        </w:tc>
        <w:tc>
          <w:tcPr>
            <w:tcW w:w="647" w:type="dxa"/>
            <w:vAlign w:val="center"/>
          </w:tcPr>
          <w:p w14:paraId="38F1AEE3" w14:textId="4046D682" w:rsidR="00644D02" w:rsidRPr="00644D02" w:rsidRDefault="00644D02" w:rsidP="00644D02">
            <w:pPr>
              <w:rPr>
                <w:sz w:val="13"/>
                <w:szCs w:val="13"/>
                <w:lang w:val="en-US"/>
              </w:rPr>
            </w:pPr>
            <w:r w:rsidRPr="00644D02">
              <w:rPr>
                <w:sz w:val="13"/>
                <w:szCs w:val="13"/>
                <w:lang w:val="en-US"/>
              </w:rPr>
              <w:t>1.47%</w:t>
            </w:r>
          </w:p>
        </w:tc>
        <w:tc>
          <w:tcPr>
            <w:tcW w:w="647" w:type="dxa"/>
            <w:vAlign w:val="center"/>
          </w:tcPr>
          <w:p w14:paraId="2ACF0518" w14:textId="78A01011" w:rsidR="00644D02" w:rsidRPr="00644D02" w:rsidRDefault="00644D02" w:rsidP="00644D02">
            <w:pPr>
              <w:rPr>
                <w:sz w:val="13"/>
                <w:szCs w:val="13"/>
                <w:lang w:val="en-US"/>
              </w:rPr>
            </w:pPr>
            <w:r w:rsidRPr="00644D02">
              <w:rPr>
                <w:sz w:val="13"/>
                <w:szCs w:val="13"/>
                <w:lang w:val="en-US"/>
              </w:rPr>
              <w:t>1.52%</w:t>
            </w:r>
          </w:p>
        </w:tc>
        <w:tc>
          <w:tcPr>
            <w:tcW w:w="647" w:type="dxa"/>
            <w:vAlign w:val="center"/>
          </w:tcPr>
          <w:p w14:paraId="63034042" w14:textId="2F954A06" w:rsidR="00644D02" w:rsidRPr="00644D02" w:rsidRDefault="00644D02" w:rsidP="00644D02">
            <w:pPr>
              <w:rPr>
                <w:sz w:val="13"/>
                <w:szCs w:val="13"/>
                <w:lang w:val="en-US"/>
              </w:rPr>
            </w:pPr>
            <w:r w:rsidRPr="00644D02">
              <w:rPr>
                <w:sz w:val="13"/>
                <w:szCs w:val="13"/>
                <w:lang w:val="en-US"/>
              </w:rPr>
              <w:t>0.99%</w:t>
            </w:r>
          </w:p>
        </w:tc>
        <w:tc>
          <w:tcPr>
            <w:tcW w:w="648" w:type="dxa"/>
            <w:vAlign w:val="center"/>
          </w:tcPr>
          <w:p w14:paraId="0EC51C51" w14:textId="0D4586C0" w:rsidR="00644D02" w:rsidRPr="00644D02" w:rsidRDefault="00644D02" w:rsidP="00644D02">
            <w:pPr>
              <w:rPr>
                <w:sz w:val="13"/>
                <w:szCs w:val="13"/>
                <w:lang w:val="en-US"/>
              </w:rPr>
            </w:pPr>
            <w:r w:rsidRPr="00644D02">
              <w:rPr>
                <w:sz w:val="13"/>
                <w:szCs w:val="13"/>
                <w:lang w:val="en-US"/>
              </w:rPr>
              <w:t>-3.31%</w:t>
            </w:r>
          </w:p>
        </w:tc>
        <w:tc>
          <w:tcPr>
            <w:tcW w:w="648" w:type="dxa"/>
            <w:vAlign w:val="center"/>
          </w:tcPr>
          <w:p w14:paraId="3ADBF7F6" w14:textId="3F4F1A90" w:rsidR="00644D02" w:rsidRPr="00644D02" w:rsidRDefault="00644D02" w:rsidP="00644D02">
            <w:pPr>
              <w:rPr>
                <w:sz w:val="13"/>
                <w:szCs w:val="13"/>
                <w:lang w:val="en-US"/>
              </w:rPr>
            </w:pPr>
            <w:r w:rsidRPr="00644D02">
              <w:rPr>
                <w:sz w:val="13"/>
                <w:szCs w:val="13"/>
                <w:lang w:val="en-US"/>
              </w:rPr>
              <w:t>-0.22%</w:t>
            </w:r>
          </w:p>
        </w:tc>
        <w:tc>
          <w:tcPr>
            <w:tcW w:w="648" w:type="dxa"/>
            <w:vAlign w:val="center"/>
          </w:tcPr>
          <w:p w14:paraId="23C47C79" w14:textId="58BAE399" w:rsidR="00644D02" w:rsidRPr="00644D02" w:rsidRDefault="00644D02" w:rsidP="00644D02">
            <w:pPr>
              <w:rPr>
                <w:sz w:val="13"/>
                <w:szCs w:val="13"/>
                <w:lang w:val="en-US"/>
              </w:rPr>
            </w:pPr>
            <w:r w:rsidRPr="00644D02">
              <w:rPr>
                <w:sz w:val="13"/>
                <w:szCs w:val="13"/>
                <w:lang w:val="en-US"/>
              </w:rPr>
              <w:t>1.02%</w:t>
            </w:r>
          </w:p>
        </w:tc>
        <w:tc>
          <w:tcPr>
            <w:tcW w:w="648" w:type="dxa"/>
            <w:vAlign w:val="center"/>
          </w:tcPr>
          <w:p w14:paraId="43E7FB35" w14:textId="14BA43E5" w:rsidR="00644D02" w:rsidRPr="00644D02" w:rsidRDefault="00644D02" w:rsidP="00644D02">
            <w:pPr>
              <w:rPr>
                <w:sz w:val="13"/>
                <w:szCs w:val="13"/>
                <w:lang w:val="en-US"/>
              </w:rPr>
            </w:pPr>
            <w:r w:rsidRPr="00644D02">
              <w:rPr>
                <w:sz w:val="13"/>
                <w:szCs w:val="13"/>
                <w:lang w:val="en-US"/>
              </w:rPr>
              <w:t>6.74%</w:t>
            </w:r>
          </w:p>
        </w:tc>
      </w:tr>
      <w:tr w:rsidR="00644D02" w14:paraId="5429F9A6" w14:textId="77777777" w:rsidTr="00C4315C">
        <w:tc>
          <w:tcPr>
            <w:tcW w:w="646" w:type="dxa"/>
            <w:shd w:val="clear" w:color="auto" w:fill="D9D9D9" w:themeFill="background1" w:themeFillShade="D9"/>
            <w:vAlign w:val="center"/>
          </w:tcPr>
          <w:p w14:paraId="5869FC3B" w14:textId="695B3CC7" w:rsidR="00644D02" w:rsidRPr="00644D02" w:rsidRDefault="00644D02" w:rsidP="00644D02">
            <w:pPr>
              <w:rPr>
                <w:sz w:val="13"/>
                <w:szCs w:val="13"/>
                <w:lang w:val="en-US"/>
              </w:rPr>
            </w:pPr>
            <w:r w:rsidRPr="00644D02">
              <w:rPr>
                <w:sz w:val="13"/>
                <w:szCs w:val="13"/>
                <w:lang w:val="en-US"/>
              </w:rPr>
              <w:t>2025</w:t>
            </w:r>
          </w:p>
        </w:tc>
        <w:tc>
          <w:tcPr>
            <w:tcW w:w="646" w:type="dxa"/>
            <w:vAlign w:val="center"/>
          </w:tcPr>
          <w:p w14:paraId="74FE5206" w14:textId="6C379893" w:rsidR="00644D02" w:rsidRPr="00644D02" w:rsidRDefault="00644D02" w:rsidP="00644D02">
            <w:pPr>
              <w:rPr>
                <w:sz w:val="13"/>
                <w:szCs w:val="13"/>
                <w:lang w:val="en-US"/>
              </w:rPr>
            </w:pPr>
            <w:r w:rsidRPr="00644D02">
              <w:rPr>
                <w:sz w:val="13"/>
                <w:szCs w:val="13"/>
                <w:lang w:val="en-US"/>
              </w:rPr>
              <w:t>6.91%</w:t>
            </w:r>
          </w:p>
        </w:tc>
        <w:tc>
          <w:tcPr>
            <w:tcW w:w="647" w:type="dxa"/>
            <w:vAlign w:val="center"/>
          </w:tcPr>
          <w:p w14:paraId="5B9DB447" w14:textId="2BE52A07" w:rsidR="00644D02" w:rsidRPr="00644D02" w:rsidRDefault="00644D02" w:rsidP="00644D02">
            <w:pPr>
              <w:rPr>
                <w:sz w:val="13"/>
                <w:szCs w:val="13"/>
                <w:lang w:val="en-US"/>
              </w:rPr>
            </w:pPr>
            <w:r w:rsidRPr="00644D02">
              <w:rPr>
                <w:sz w:val="13"/>
                <w:szCs w:val="13"/>
                <w:lang w:val="en-US"/>
              </w:rPr>
              <w:t>3.12%</w:t>
            </w:r>
          </w:p>
        </w:tc>
        <w:tc>
          <w:tcPr>
            <w:tcW w:w="647" w:type="dxa"/>
            <w:vAlign w:val="center"/>
          </w:tcPr>
          <w:p w14:paraId="4C19EA9F" w14:textId="118A144E" w:rsidR="00644D02" w:rsidRPr="00644D02" w:rsidRDefault="00644D02" w:rsidP="00644D02">
            <w:pPr>
              <w:rPr>
                <w:bCs/>
                <w:sz w:val="13"/>
                <w:szCs w:val="13"/>
                <w:lang w:val="en-US"/>
              </w:rPr>
            </w:pPr>
            <w:r w:rsidRPr="00644D02">
              <w:rPr>
                <w:bCs/>
                <w:sz w:val="13"/>
                <w:szCs w:val="13"/>
                <w:lang w:val="en-US"/>
              </w:rPr>
              <w:t>-3.14%</w:t>
            </w:r>
          </w:p>
        </w:tc>
        <w:tc>
          <w:tcPr>
            <w:tcW w:w="647" w:type="dxa"/>
            <w:vAlign w:val="center"/>
          </w:tcPr>
          <w:p w14:paraId="194AC602" w14:textId="7D457342" w:rsidR="00644D02" w:rsidRPr="00644D02" w:rsidRDefault="00434557" w:rsidP="00644D02">
            <w:pPr>
              <w:rPr>
                <w:sz w:val="13"/>
                <w:szCs w:val="13"/>
                <w:lang w:val="en-US"/>
              </w:rPr>
            </w:pPr>
            <w:r>
              <w:rPr>
                <w:sz w:val="13"/>
                <w:szCs w:val="13"/>
                <w:lang w:val="en-US"/>
              </w:rPr>
              <w:t>1.06%</w:t>
            </w:r>
          </w:p>
        </w:tc>
        <w:tc>
          <w:tcPr>
            <w:tcW w:w="647" w:type="dxa"/>
            <w:vAlign w:val="center"/>
          </w:tcPr>
          <w:p w14:paraId="649AF1F2" w14:textId="066318DB" w:rsidR="00644D02" w:rsidRPr="00644D02" w:rsidRDefault="00AB1998" w:rsidP="00644D02">
            <w:pPr>
              <w:rPr>
                <w:sz w:val="13"/>
                <w:szCs w:val="13"/>
                <w:lang w:val="en-US"/>
              </w:rPr>
            </w:pPr>
            <w:r>
              <w:rPr>
                <w:sz w:val="13"/>
                <w:szCs w:val="13"/>
                <w:lang w:val="en-US"/>
              </w:rPr>
              <w:t>4.77%</w:t>
            </w:r>
          </w:p>
        </w:tc>
        <w:tc>
          <w:tcPr>
            <w:tcW w:w="647" w:type="dxa"/>
            <w:vAlign w:val="center"/>
          </w:tcPr>
          <w:p w14:paraId="2740CC19" w14:textId="4986F3DA" w:rsidR="00644D02" w:rsidRPr="00644D02" w:rsidRDefault="00BC7173" w:rsidP="00644D02">
            <w:pPr>
              <w:rPr>
                <w:sz w:val="13"/>
                <w:szCs w:val="13"/>
                <w:lang w:val="en-US"/>
              </w:rPr>
            </w:pPr>
            <w:r>
              <w:rPr>
                <w:sz w:val="13"/>
                <w:szCs w:val="13"/>
                <w:lang w:val="en-US"/>
              </w:rPr>
              <w:t>-1.11</w:t>
            </w:r>
            <w:r w:rsidR="00490AB3">
              <w:rPr>
                <w:sz w:val="13"/>
                <w:szCs w:val="13"/>
                <w:lang w:val="en-US"/>
              </w:rPr>
              <w:t>%</w:t>
            </w:r>
          </w:p>
        </w:tc>
        <w:tc>
          <w:tcPr>
            <w:tcW w:w="647" w:type="dxa"/>
            <w:vAlign w:val="center"/>
          </w:tcPr>
          <w:p w14:paraId="7BE2A63B" w14:textId="7C7A7B40" w:rsidR="00644D02" w:rsidRPr="00644D02" w:rsidRDefault="008152EB" w:rsidP="00644D02">
            <w:pPr>
              <w:rPr>
                <w:sz w:val="13"/>
                <w:szCs w:val="13"/>
                <w:lang w:val="en-US"/>
              </w:rPr>
            </w:pPr>
            <w:r>
              <w:rPr>
                <w:sz w:val="13"/>
                <w:szCs w:val="13"/>
                <w:lang w:val="en-US"/>
              </w:rPr>
              <w:t>1.23%</w:t>
            </w:r>
          </w:p>
        </w:tc>
        <w:tc>
          <w:tcPr>
            <w:tcW w:w="647" w:type="dxa"/>
            <w:vAlign w:val="center"/>
          </w:tcPr>
          <w:p w14:paraId="41102CC1" w14:textId="519DCE1F" w:rsidR="00644D02" w:rsidRPr="00644D02" w:rsidRDefault="008152EB" w:rsidP="00644D02">
            <w:pPr>
              <w:rPr>
                <w:sz w:val="13"/>
                <w:szCs w:val="13"/>
                <w:lang w:val="en-US"/>
              </w:rPr>
            </w:pPr>
            <w:r>
              <w:rPr>
                <w:sz w:val="13"/>
                <w:szCs w:val="13"/>
                <w:lang w:val="en-US"/>
              </w:rPr>
              <w:t>0.33%</w:t>
            </w:r>
          </w:p>
        </w:tc>
        <w:tc>
          <w:tcPr>
            <w:tcW w:w="647" w:type="dxa"/>
            <w:vAlign w:val="center"/>
          </w:tcPr>
          <w:p w14:paraId="2491C3C1" w14:textId="0F83E334" w:rsidR="00644D02" w:rsidRPr="00644D02" w:rsidRDefault="009B2067" w:rsidP="00644D02">
            <w:pPr>
              <w:rPr>
                <w:sz w:val="13"/>
                <w:szCs w:val="13"/>
                <w:lang w:val="en-US"/>
              </w:rPr>
            </w:pPr>
            <w:r>
              <w:rPr>
                <w:sz w:val="13"/>
                <w:szCs w:val="13"/>
                <w:lang w:val="en-US"/>
              </w:rPr>
              <w:t>2.20%</w:t>
            </w:r>
          </w:p>
        </w:tc>
        <w:tc>
          <w:tcPr>
            <w:tcW w:w="648" w:type="dxa"/>
            <w:vAlign w:val="center"/>
          </w:tcPr>
          <w:p w14:paraId="070F7C36" w14:textId="58903E72" w:rsidR="00644D02" w:rsidRPr="00644D02" w:rsidRDefault="00CA57AB" w:rsidP="00644D02">
            <w:pPr>
              <w:rPr>
                <w:sz w:val="13"/>
                <w:szCs w:val="13"/>
                <w:lang w:val="en-US"/>
              </w:rPr>
            </w:pPr>
            <w:r>
              <w:rPr>
                <w:sz w:val="13"/>
                <w:szCs w:val="13"/>
                <w:lang w:val="en-US"/>
              </w:rPr>
              <w:t>2.49%</w:t>
            </w:r>
          </w:p>
        </w:tc>
        <w:tc>
          <w:tcPr>
            <w:tcW w:w="648" w:type="dxa"/>
            <w:vAlign w:val="center"/>
          </w:tcPr>
          <w:p w14:paraId="781CE6D3" w14:textId="76844F57" w:rsidR="00644D02" w:rsidRPr="00644D02" w:rsidRDefault="00E446BD" w:rsidP="00644D02">
            <w:pPr>
              <w:rPr>
                <w:sz w:val="13"/>
                <w:szCs w:val="13"/>
                <w:lang w:val="en-US"/>
              </w:rPr>
            </w:pPr>
            <w:r>
              <w:rPr>
                <w:sz w:val="13"/>
                <w:szCs w:val="13"/>
                <w:lang w:val="en-US"/>
              </w:rPr>
              <w:t>0.18%</w:t>
            </w:r>
          </w:p>
        </w:tc>
        <w:tc>
          <w:tcPr>
            <w:tcW w:w="648" w:type="dxa"/>
            <w:vAlign w:val="center"/>
          </w:tcPr>
          <w:p w14:paraId="07D02A3C" w14:textId="589E36E5" w:rsidR="00644D02" w:rsidRPr="00644D02" w:rsidRDefault="002B6D0A" w:rsidP="00644D02">
            <w:pPr>
              <w:rPr>
                <w:sz w:val="13"/>
                <w:szCs w:val="13"/>
                <w:lang w:val="en-US"/>
              </w:rPr>
            </w:pPr>
            <w:r>
              <w:rPr>
                <w:sz w:val="13"/>
                <w:szCs w:val="13"/>
                <w:lang w:val="en-US"/>
              </w:rPr>
              <w:t>1.80%</w:t>
            </w:r>
          </w:p>
        </w:tc>
        <w:tc>
          <w:tcPr>
            <w:tcW w:w="648" w:type="dxa"/>
            <w:vAlign w:val="center"/>
          </w:tcPr>
          <w:p w14:paraId="57F103C1" w14:textId="0CF905F0" w:rsidR="00644D02" w:rsidRPr="00644D02" w:rsidRDefault="002B6D0A" w:rsidP="00644D02">
            <w:pPr>
              <w:rPr>
                <w:sz w:val="13"/>
                <w:szCs w:val="13"/>
                <w:lang w:val="en-US"/>
              </w:rPr>
            </w:pPr>
            <w:r>
              <w:rPr>
                <w:sz w:val="13"/>
                <w:szCs w:val="13"/>
                <w:lang w:val="en-US"/>
              </w:rPr>
              <w:t>21.30</w:t>
            </w:r>
            <w:r w:rsidR="00434557">
              <w:rPr>
                <w:sz w:val="13"/>
                <w:szCs w:val="13"/>
                <w:lang w:val="en-US"/>
              </w:rPr>
              <w:t>%</w:t>
            </w:r>
          </w:p>
        </w:tc>
      </w:tr>
      <w:tr w:rsidR="002C7EF8" w14:paraId="1A6BF114" w14:textId="77777777" w:rsidTr="00C4315C">
        <w:tc>
          <w:tcPr>
            <w:tcW w:w="646" w:type="dxa"/>
            <w:shd w:val="clear" w:color="auto" w:fill="D9D9D9" w:themeFill="background1" w:themeFillShade="D9"/>
            <w:vAlign w:val="center"/>
          </w:tcPr>
          <w:p w14:paraId="6A851126" w14:textId="19F4BB62" w:rsidR="002C7EF8" w:rsidRPr="00644D02" w:rsidRDefault="002C7EF8" w:rsidP="00644D02">
            <w:pPr>
              <w:rPr>
                <w:sz w:val="13"/>
                <w:szCs w:val="13"/>
                <w:lang w:val="en-US"/>
              </w:rPr>
            </w:pPr>
            <w:r>
              <w:rPr>
                <w:sz w:val="13"/>
                <w:szCs w:val="13"/>
                <w:lang w:val="en-US"/>
              </w:rPr>
              <w:t>2026</w:t>
            </w:r>
          </w:p>
        </w:tc>
        <w:tc>
          <w:tcPr>
            <w:tcW w:w="646" w:type="dxa"/>
            <w:vAlign w:val="center"/>
          </w:tcPr>
          <w:p w14:paraId="0DEFC0BD" w14:textId="412917EA" w:rsidR="002C7EF8" w:rsidRPr="00644D02" w:rsidRDefault="002C7EF8" w:rsidP="00644D02">
            <w:pPr>
              <w:rPr>
                <w:sz w:val="13"/>
                <w:szCs w:val="13"/>
                <w:lang w:val="en-US"/>
              </w:rPr>
            </w:pPr>
            <w:r>
              <w:rPr>
                <w:sz w:val="13"/>
                <w:szCs w:val="13"/>
                <w:lang w:val="en-US"/>
              </w:rPr>
              <w:t>2.24%</w:t>
            </w:r>
          </w:p>
        </w:tc>
        <w:tc>
          <w:tcPr>
            <w:tcW w:w="647" w:type="dxa"/>
            <w:vAlign w:val="center"/>
          </w:tcPr>
          <w:p w14:paraId="41C1D5A5" w14:textId="54540607" w:rsidR="002C7EF8" w:rsidRPr="00644D02" w:rsidRDefault="001015FD" w:rsidP="00644D02">
            <w:pPr>
              <w:rPr>
                <w:sz w:val="13"/>
                <w:szCs w:val="13"/>
                <w:lang w:val="en-US"/>
              </w:rPr>
            </w:pPr>
            <w:r>
              <w:rPr>
                <w:sz w:val="13"/>
                <w:szCs w:val="13"/>
                <w:lang w:val="en-US"/>
              </w:rPr>
              <w:t>3.09%</w:t>
            </w:r>
          </w:p>
        </w:tc>
        <w:tc>
          <w:tcPr>
            <w:tcW w:w="647" w:type="dxa"/>
            <w:vAlign w:val="center"/>
          </w:tcPr>
          <w:p w14:paraId="442E039E" w14:textId="4F4015AF" w:rsidR="002C7EF8" w:rsidRPr="00644D02" w:rsidRDefault="002F27A0" w:rsidP="00644D02">
            <w:pPr>
              <w:rPr>
                <w:bCs/>
                <w:sz w:val="13"/>
                <w:szCs w:val="13"/>
                <w:lang w:val="en-US"/>
              </w:rPr>
            </w:pPr>
            <w:r>
              <w:rPr>
                <w:bCs/>
                <w:sz w:val="13"/>
                <w:szCs w:val="13"/>
                <w:lang w:val="en-US"/>
              </w:rPr>
              <w:t>-8.35%</w:t>
            </w:r>
          </w:p>
        </w:tc>
        <w:tc>
          <w:tcPr>
            <w:tcW w:w="647" w:type="dxa"/>
            <w:vAlign w:val="center"/>
          </w:tcPr>
          <w:p w14:paraId="344D94B9" w14:textId="0C6D060F" w:rsidR="002C7EF8" w:rsidRDefault="00741D60" w:rsidP="00644D02">
            <w:pPr>
              <w:rPr>
                <w:sz w:val="13"/>
                <w:szCs w:val="13"/>
                <w:lang w:val="en-US"/>
              </w:rPr>
            </w:pPr>
            <w:r>
              <w:rPr>
                <w:sz w:val="13"/>
                <w:szCs w:val="13"/>
                <w:lang w:val="en-US"/>
              </w:rPr>
              <w:t>5.06%</w:t>
            </w:r>
          </w:p>
        </w:tc>
        <w:tc>
          <w:tcPr>
            <w:tcW w:w="647" w:type="dxa"/>
            <w:vAlign w:val="center"/>
          </w:tcPr>
          <w:p w14:paraId="1F4F4C42" w14:textId="004B4A66" w:rsidR="002C7EF8" w:rsidRDefault="0015289B" w:rsidP="00644D02">
            <w:pPr>
              <w:rPr>
                <w:sz w:val="13"/>
                <w:szCs w:val="13"/>
                <w:lang w:val="en-US"/>
              </w:rPr>
            </w:pPr>
            <w:r>
              <w:rPr>
                <w:sz w:val="13"/>
                <w:szCs w:val="13"/>
                <w:lang w:val="en-US"/>
              </w:rPr>
              <w:t>3.30%</w:t>
            </w:r>
          </w:p>
        </w:tc>
        <w:tc>
          <w:tcPr>
            <w:tcW w:w="647" w:type="dxa"/>
            <w:vAlign w:val="center"/>
          </w:tcPr>
          <w:p w14:paraId="402D4BA8" w14:textId="3BE8212C" w:rsidR="002C7EF8" w:rsidRDefault="00E01AA6" w:rsidP="00644D02">
            <w:pPr>
              <w:rPr>
                <w:sz w:val="13"/>
                <w:szCs w:val="13"/>
                <w:lang w:val="en-US"/>
              </w:rPr>
            </w:pPr>
            <w:r>
              <w:rPr>
                <w:sz w:val="13"/>
                <w:szCs w:val="13"/>
                <w:lang w:val="en-US"/>
              </w:rPr>
              <w:t>3.50%</w:t>
            </w:r>
          </w:p>
        </w:tc>
        <w:tc>
          <w:tcPr>
            <w:tcW w:w="647" w:type="dxa"/>
            <w:vAlign w:val="center"/>
          </w:tcPr>
          <w:p w14:paraId="24BC310B" w14:textId="5FBBB2EA" w:rsidR="002C7EF8" w:rsidRDefault="004719DB" w:rsidP="00644D02">
            <w:pPr>
              <w:rPr>
                <w:sz w:val="13"/>
                <w:szCs w:val="13"/>
                <w:lang w:val="en-US"/>
              </w:rPr>
            </w:pPr>
            <w:r w:rsidRPr="004719DB">
              <w:rPr>
                <w:sz w:val="13"/>
                <w:szCs w:val="13"/>
                <w:lang w:val="en-US"/>
              </w:rPr>
              <w:t>0.05%</w:t>
            </w:r>
          </w:p>
        </w:tc>
        <w:tc>
          <w:tcPr>
            <w:tcW w:w="647" w:type="dxa"/>
            <w:vAlign w:val="center"/>
          </w:tcPr>
          <w:p w14:paraId="62B231A2" w14:textId="02EE0C83" w:rsidR="002C7EF8" w:rsidRDefault="00104D0B" w:rsidP="00644D02">
            <w:pPr>
              <w:rPr>
                <w:sz w:val="13"/>
                <w:szCs w:val="13"/>
                <w:lang w:val="en-US"/>
              </w:rPr>
            </w:pPr>
            <w:r>
              <w:rPr>
                <w:sz w:val="13"/>
                <w:szCs w:val="13"/>
                <w:lang w:val="en-US"/>
              </w:rPr>
              <w:t>0.77%</w:t>
            </w:r>
          </w:p>
        </w:tc>
        <w:tc>
          <w:tcPr>
            <w:tcW w:w="647" w:type="dxa"/>
            <w:vAlign w:val="center"/>
          </w:tcPr>
          <w:p w14:paraId="69270E5B" w14:textId="3B08AC49" w:rsidR="002C7EF8" w:rsidRDefault="009C52D0" w:rsidP="00644D02">
            <w:pPr>
              <w:rPr>
                <w:sz w:val="13"/>
                <w:szCs w:val="13"/>
                <w:lang w:val="en-US"/>
              </w:rPr>
            </w:pPr>
            <w:r w:rsidRPr="009C52D0">
              <w:rPr>
                <w:sz w:val="13"/>
                <w:szCs w:val="13"/>
                <w:lang w:val="en-US"/>
              </w:rPr>
              <w:t>-2.71%</w:t>
            </w:r>
          </w:p>
        </w:tc>
        <w:tc>
          <w:tcPr>
            <w:tcW w:w="648" w:type="dxa"/>
            <w:vAlign w:val="center"/>
          </w:tcPr>
          <w:p w14:paraId="1A5EB897" w14:textId="77777777" w:rsidR="002C7EF8" w:rsidRDefault="002C7EF8" w:rsidP="00644D02">
            <w:pPr>
              <w:rPr>
                <w:sz w:val="13"/>
                <w:szCs w:val="13"/>
                <w:lang w:val="en-US"/>
              </w:rPr>
            </w:pPr>
          </w:p>
        </w:tc>
        <w:tc>
          <w:tcPr>
            <w:tcW w:w="648" w:type="dxa"/>
            <w:vAlign w:val="center"/>
          </w:tcPr>
          <w:p w14:paraId="3EDC322D" w14:textId="77777777" w:rsidR="002C7EF8" w:rsidRDefault="002C7EF8" w:rsidP="00644D02">
            <w:pPr>
              <w:rPr>
                <w:sz w:val="13"/>
                <w:szCs w:val="13"/>
                <w:lang w:val="en-US"/>
              </w:rPr>
            </w:pPr>
          </w:p>
        </w:tc>
        <w:tc>
          <w:tcPr>
            <w:tcW w:w="648" w:type="dxa"/>
            <w:vAlign w:val="center"/>
          </w:tcPr>
          <w:p w14:paraId="207DC077" w14:textId="77777777" w:rsidR="002C7EF8" w:rsidRDefault="002C7EF8" w:rsidP="00644D02">
            <w:pPr>
              <w:rPr>
                <w:sz w:val="13"/>
                <w:szCs w:val="13"/>
                <w:lang w:val="en-US"/>
              </w:rPr>
            </w:pPr>
          </w:p>
        </w:tc>
        <w:tc>
          <w:tcPr>
            <w:tcW w:w="648" w:type="dxa"/>
            <w:vAlign w:val="center"/>
          </w:tcPr>
          <w:p w14:paraId="134D6016" w14:textId="7581EE2C" w:rsidR="002C7EF8" w:rsidRDefault="009C52D0" w:rsidP="00644D02">
            <w:pPr>
              <w:rPr>
                <w:sz w:val="13"/>
                <w:szCs w:val="13"/>
                <w:lang w:val="en-US"/>
              </w:rPr>
            </w:pPr>
            <w:r>
              <w:rPr>
                <w:sz w:val="13"/>
                <w:szCs w:val="13"/>
                <w:lang w:val="en-US"/>
              </w:rPr>
              <w:t>6.45%</w:t>
            </w:r>
          </w:p>
        </w:tc>
      </w:tr>
    </w:tbl>
    <w:p w14:paraId="022400A4" w14:textId="77777777" w:rsidR="006074EF" w:rsidRDefault="006074EF" w:rsidP="006074EF">
      <w:pPr>
        <w:pStyle w:val="Heading1"/>
        <w:spacing w:before="240" w:after="120"/>
        <w:rPr>
          <w:rFonts w:asciiTheme="minorHAnsi" w:hAnsiTheme="minorHAnsi"/>
          <w:color w:val="C00000"/>
          <w:sz w:val="24"/>
          <w:lang w:val="en-US"/>
        </w:rPr>
      </w:pPr>
      <w:r w:rsidRPr="00E1240A">
        <w:rPr>
          <w:rFonts w:asciiTheme="minorHAnsi" w:hAnsiTheme="minorHAnsi"/>
          <w:color w:val="C00000"/>
          <w:sz w:val="24"/>
          <w:lang w:val="en-US"/>
        </w:rPr>
        <w:t>Figures &amp; Ratios</w:t>
      </w:r>
    </w:p>
    <w:p w14:paraId="00B57FBA" w14:textId="77777777" w:rsidR="00615CAA" w:rsidRDefault="00615CAA" w:rsidP="00F502BE">
      <w:pPr>
        <w:jc w:val="center"/>
        <w:rPr>
          <w:noProof/>
        </w:rPr>
      </w:pPr>
      <w:r w:rsidRPr="00615CAA">
        <w:rPr>
          <w:noProof/>
        </w:rPr>
        <w:drawing>
          <wp:inline distT="0" distB="0" distL="0" distR="0" wp14:anchorId="3BFF5D56" wp14:editId="51B3F487">
            <wp:extent cx="5505450" cy="1410262"/>
            <wp:effectExtent l="0" t="0" r="0" b="0"/>
            <wp:docPr id="755632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632896"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505450" cy="1410262"/>
                    </a:xfrm>
                    <a:prstGeom prst="rect">
                      <a:avLst/>
                    </a:prstGeom>
                  </pic:spPr>
                </pic:pic>
              </a:graphicData>
            </a:graphic>
          </wp:inline>
        </w:drawing>
      </w:r>
      <w:r w:rsidR="00253EE2" w:rsidRPr="00253EE2">
        <w:t xml:space="preserve"> </w:t>
      </w:r>
      <w:r w:rsidR="00490AB3" w:rsidRPr="00490AB3">
        <w:rPr>
          <w:noProof/>
        </w:rPr>
        <w:t xml:space="preserve"> </w:t>
      </w:r>
    </w:p>
    <w:p w14:paraId="4D419669" w14:textId="14933B73" w:rsidR="003D230E" w:rsidRDefault="00615CAA" w:rsidP="00F502BE">
      <w:pPr>
        <w:jc w:val="center"/>
      </w:pPr>
      <w:r w:rsidRPr="00615CAA">
        <w:rPr>
          <w:noProof/>
        </w:rPr>
        <w:drawing>
          <wp:inline distT="0" distB="0" distL="0" distR="0" wp14:anchorId="7507E9B5" wp14:editId="56EB0C3B">
            <wp:extent cx="3822224" cy="2963353"/>
            <wp:effectExtent l="0" t="0" r="6985" b="8890"/>
            <wp:docPr id="2103686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8634" name="Picture 4"/>
                    <pic:cNvPicPr>
                      <a:picLocks noChangeAspect="1" noChangeArrowheads="1"/>
                    </pic:cNvPicPr>
                  </pic:nvPicPr>
                  <pic:blipFill>
                    <a:blip r:embed="rId12">
                      <a:extLst>
                        <a:ext uri="{96DAC541-7B7A-43D3-8B79-37D633B846F1}">
                          <asvg:svgBlip xmlns:asvg="http://schemas.microsoft.com/office/drawing/2016/SVG/main" r:embed="rId13"/>
                        </a:ext>
                      </a:extLst>
                    </a:blip>
                    <a:stretch>
                      <a:fillRect/>
                    </a:stretch>
                  </pic:blipFill>
                  <pic:spPr bwMode="auto">
                    <a:xfrm>
                      <a:off x="0" y="0"/>
                      <a:ext cx="3822224" cy="2963353"/>
                    </a:xfrm>
                    <a:prstGeom prst="rect">
                      <a:avLst/>
                    </a:prstGeom>
                  </pic:spPr>
                </pic:pic>
              </a:graphicData>
            </a:graphic>
          </wp:inline>
        </w:drawing>
      </w:r>
      <w:r w:rsidR="00253EE2" w:rsidRPr="00253EE2">
        <w:t xml:space="preserve"> </w:t>
      </w:r>
    </w:p>
    <w:tbl>
      <w:tblPr>
        <w:tblStyle w:val="TableGrid"/>
        <w:tblW w:w="10128" w:type="dxa"/>
        <w:tblInd w:w="-14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F2F2F2" w:themeFill="background1" w:themeFillShade="F2"/>
        <w:tblLook w:val="04A0" w:firstRow="1" w:lastRow="0" w:firstColumn="1" w:lastColumn="0" w:noHBand="0" w:noVBand="1"/>
      </w:tblPr>
      <w:tblGrid>
        <w:gridCol w:w="5181"/>
        <w:gridCol w:w="4947"/>
      </w:tblGrid>
      <w:tr w:rsidR="00331F6A" w:rsidRPr="00835938" w14:paraId="050330B6" w14:textId="77777777" w:rsidTr="00D77307">
        <w:trPr>
          <w:trHeight w:val="1595"/>
        </w:trPr>
        <w:tc>
          <w:tcPr>
            <w:tcW w:w="5181" w:type="dxa"/>
            <w:tcBorders>
              <w:top w:val="nil"/>
              <w:left w:val="nil"/>
              <w:bottom w:val="nil"/>
              <w:right w:val="nil"/>
            </w:tcBorders>
            <w:shd w:val="clear" w:color="auto" w:fill="F2F2F2" w:themeFill="background1" w:themeFillShade="F2"/>
          </w:tcPr>
          <w:p w14:paraId="683416C1" w14:textId="77777777" w:rsidR="008E3503" w:rsidRPr="00835938" w:rsidRDefault="008E3503" w:rsidP="00C013B6">
            <w:pPr>
              <w:rPr>
                <w:sz w:val="10"/>
                <w:lang w:val="en-US"/>
              </w:rPr>
            </w:pPr>
          </w:p>
          <w:p w14:paraId="3159D76F" w14:textId="77777777" w:rsidR="006A5577" w:rsidRPr="00835938" w:rsidRDefault="006A5577" w:rsidP="00C013B6">
            <w:pPr>
              <w:rPr>
                <w:b/>
                <w:sz w:val="20"/>
                <w:lang w:val="en-US"/>
              </w:rPr>
            </w:pPr>
            <w:r w:rsidRPr="00835938">
              <w:rPr>
                <w:b/>
                <w:color w:val="C00000"/>
                <w:sz w:val="24"/>
                <w:lang w:val="en-US"/>
              </w:rPr>
              <w:t>Certificate Terms</w:t>
            </w:r>
          </w:p>
          <w:p w14:paraId="5EAA97B0" w14:textId="071273BC" w:rsidR="00331F6A" w:rsidRPr="00835938" w:rsidRDefault="00331F6A" w:rsidP="00C013B6">
            <w:pPr>
              <w:rPr>
                <w:sz w:val="20"/>
                <w:lang w:val="en-US"/>
              </w:rPr>
            </w:pPr>
            <w:r w:rsidRPr="00835938">
              <w:rPr>
                <w:sz w:val="20"/>
                <w:lang w:val="en-US"/>
              </w:rPr>
              <w:t xml:space="preserve">Issuer: </w:t>
            </w:r>
            <w:r w:rsidR="008C0330">
              <w:rPr>
                <w:sz w:val="20"/>
                <w:lang w:val="en-US"/>
              </w:rPr>
              <w:t>UBS AG, Zurich</w:t>
            </w:r>
          </w:p>
          <w:p w14:paraId="518A1706" w14:textId="77777777" w:rsidR="00331F6A" w:rsidRPr="00835938" w:rsidRDefault="00FE7D32" w:rsidP="00C013B6">
            <w:pPr>
              <w:rPr>
                <w:sz w:val="20"/>
                <w:lang w:val="en-US"/>
              </w:rPr>
            </w:pPr>
            <w:r w:rsidRPr="00835938">
              <w:rPr>
                <w:sz w:val="20"/>
                <w:lang w:val="en-US"/>
              </w:rPr>
              <w:t>Investment Manager</w:t>
            </w:r>
            <w:r w:rsidR="00331F6A" w:rsidRPr="00835938">
              <w:rPr>
                <w:sz w:val="20"/>
                <w:lang w:val="en-US"/>
              </w:rPr>
              <w:t>: Aspermont Capital AG</w:t>
            </w:r>
          </w:p>
          <w:p w14:paraId="39A22416" w14:textId="7ED15391" w:rsidR="00331F6A" w:rsidRPr="00835938" w:rsidRDefault="00331F6A" w:rsidP="00C013B6">
            <w:pPr>
              <w:rPr>
                <w:sz w:val="20"/>
                <w:lang w:val="en-US"/>
              </w:rPr>
            </w:pPr>
            <w:r w:rsidRPr="00835938">
              <w:rPr>
                <w:sz w:val="20"/>
                <w:lang w:val="en-US"/>
              </w:rPr>
              <w:t xml:space="preserve">ISIN: </w:t>
            </w:r>
            <w:r w:rsidR="008C0330">
              <w:rPr>
                <w:sz w:val="20"/>
                <w:lang w:val="en-US"/>
              </w:rPr>
              <w:t>CH0473592290</w:t>
            </w:r>
          </w:p>
          <w:p w14:paraId="1C4F30D8" w14:textId="77777777" w:rsidR="00331F6A" w:rsidRPr="00835938" w:rsidRDefault="00331F6A" w:rsidP="00C013B6">
            <w:pPr>
              <w:rPr>
                <w:sz w:val="20"/>
                <w:lang w:val="en-US"/>
              </w:rPr>
            </w:pPr>
            <w:r w:rsidRPr="00835938">
              <w:rPr>
                <w:sz w:val="20"/>
                <w:lang w:val="en-US"/>
              </w:rPr>
              <w:t>Profile: Tracker-Certificate (SVSP-Code: 1300)</w:t>
            </w:r>
          </w:p>
          <w:p w14:paraId="25118192" w14:textId="5A19E6A1" w:rsidR="006939B5" w:rsidRPr="00835938" w:rsidRDefault="006939B5" w:rsidP="008C0330">
            <w:pPr>
              <w:rPr>
                <w:sz w:val="20"/>
                <w:lang w:val="en-US"/>
              </w:rPr>
            </w:pPr>
            <w:r w:rsidRPr="00835938">
              <w:rPr>
                <w:sz w:val="20"/>
                <w:lang w:val="en-US"/>
              </w:rPr>
              <w:t xml:space="preserve">Launch date: </w:t>
            </w:r>
            <w:r w:rsidR="008C0330">
              <w:rPr>
                <w:sz w:val="20"/>
                <w:lang w:val="en-US"/>
              </w:rPr>
              <w:t>December 09</w:t>
            </w:r>
            <w:r w:rsidR="00FE7D32" w:rsidRPr="00835938">
              <w:rPr>
                <w:sz w:val="20"/>
                <w:lang w:val="en-US"/>
              </w:rPr>
              <w:t>,</w:t>
            </w:r>
            <w:r w:rsidR="00B77D68" w:rsidRPr="00835938">
              <w:rPr>
                <w:sz w:val="20"/>
                <w:lang w:val="en-US"/>
              </w:rPr>
              <w:t xml:space="preserve"> 201</w:t>
            </w:r>
            <w:r w:rsidR="008C0330">
              <w:rPr>
                <w:sz w:val="20"/>
                <w:lang w:val="en-US"/>
              </w:rPr>
              <w:t>9</w:t>
            </w:r>
          </w:p>
        </w:tc>
        <w:tc>
          <w:tcPr>
            <w:tcW w:w="4947" w:type="dxa"/>
            <w:tcBorders>
              <w:top w:val="nil"/>
              <w:left w:val="nil"/>
              <w:bottom w:val="nil"/>
              <w:right w:val="nil"/>
            </w:tcBorders>
            <w:shd w:val="clear" w:color="auto" w:fill="F2F2F2" w:themeFill="background1" w:themeFillShade="F2"/>
          </w:tcPr>
          <w:p w14:paraId="2BA4933C" w14:textId="5254B45F" w:rsidR="008E3503" w:rsidRPr="00835938" w:rsidRDefault="00E1240A" w:rsidP="00C013B6">
            <w:pPr>
              <w:rPr>
                <w:sz w:val="10"/>
                <w:lang w:val="en-US"/>
              </w:rPr>
            </w:pPr>
            <w:r>
              <w:rPr>
                <w:sz w:val="10"/>
                <w:lang w:val="en-US"/>
              </w:rPr>
              <w:t>..</w:t>
            </w:r>
          </w:p>
          <w:p w14:paraId="63B12C6D" w14:textId="77777777" w:rsidR="000B25A8" w:rsidRDefault="000B25A8" w:rsidP="00C013B6">
            <w:pPr>
              <w:rPr>
                <w:sz w:val="20"/>
                <w:lang w:val="en-US"/>
              </w:rPr>
            </w:pPr>
          </w:p>
          <w:p w14:paraId="1F024451" w14:textId="77777777" w:rsidR="00331F6A" w:rsidRPr="00835938" w:rsidRDefault="00331F6A" w:rsidP="00C013B6">
            <w:pPr>
              <w:rPr>
                <w:sz w:val="20"/>
                <w:lang w:val="en-US"/>
              </w:rPr>
            </w:pPr>
            <w:r w:rsidRPr="00835938">
              <w:rPr>
                <w:sz w:val="20"/>
                <w:lang w:val="en-US"/>
              </w:rPr>
              <w:t>Currency: EUR</w:t>
            </w:r>
          </w:p>
          <w:p w14:paraId="35038E6D" w14:textId="77777777" w:rsidR="00331F6A" w:rsidRPr="00835938" w:rsidRDefault="00331F6A" w:rsidP="00C013B6">
            <w:pPr>
              <w:rPr>
                <w:sz w:val="20"/>
                <w:lang w:val="en-US"/>
              </w:rPr>
            </w:pPr>
            <w:r w:rsidRPr="00835938">
              <w:rPr>
                <w:sz w:val="20"/>
                <w:lang w:val="en-US"/>
              </w:rPr>
              <w:t>Denomination: EUR 100</w:t>
            </w:r>
            <w:r w:rsidR="00FE7D32" w:rsidRPr="00835938">
              <w:rPr>
                <w:sz w:val="20"/>
                <w:lang w:val="en-US"/>
              </w:rPr>
              <w:t>0</w:t>
            </w:r>
            <w:r w:rsidRPr="00835938">
              <w:rPr>
                <w:sz w:val="20"/>
                <w:lang w:val="en-US"/>
              </w:rPr>
              <w:t xml:space="preserve"> per Unit</w:t>
            </w:r>
          </w:p>
          <w:p w14:paraId="647BAB82" w14:textId="1053C8D9" w:rsidR="00331F6A" w:rsidRPr="00835938" w:rsidRDefault="00331F6A" w:rsidP="00C013B6">
            <w:pPr>
              <w:rPr>
                <w:sz w:val="20"/>
                <w:lang w:val="en-US"/>
              </w:rPr>
            </w:pPr>
            <w:r w:rsidRPr="00835938">
              <w:rPr>
                <w:sz w:val="20"/>
                <w:lang w:val="en-US"/>
              </w:rPr>
              <w:t>Maturity</w:t>
            </w:r>
            <w:r w:rsidR="00FE7D32" w:rsidRPr="00835938">
              <w:rPr>
                <w:sz w:val="20"/>
                <w:lang w:val="en-US"/>
              </w:rPr>
              <w:t xml:space="preserve"> date</w:t>
            </w:r>
            <w:r w:rsidRPr="00835938">
              <w:rPr>
                <w:sz w:val="20"/>
                <w:lang w:val="en-US"/>
              </w:rPr>
              <w:t xml:space="preserve">: </w:t>
            </w:r>
            <w:r w:rsidR="008C0330">
              <w:rPr>
                <w:sz w:val="20"/>
                <w:lang w:val="en-US"/>
              </w:rPr>
              <w:t>December 09, 2026</w:t>
            </w:r>
          </w:p>
          <w:p w14:paraId="776F981A" w14:textId="77777777" w:rsidR="00331F6A" w:rsidRPr="00835938" w:rsidRDefault="00331F6A" w:rsidP="00C013B6">
            <w:pPr>
              <w:rPr>
                <w:sz w:val="20"/>
                <w:lang w:val="en-US"/>
              </w:rPr>
            </w:pPr>
            <w:r w:rsidRPr="00835938">
              <w:rPr>
                <w:sz w:val="20"/>
                <w:lang w:val="en-US"/>
              </w:rPr>
              <w:t xml:space="preserve">Listing: </w:t>
            </w:r>
            <w:r w:rsidR="00FE7D32" w:rsidRPr="00835938">
              <w:rPr>
                <w:sz w:val="20"/>
                <w:lang w:val="en-US"/>
              </w:rPr>
              <w:t>None</w:t>
            </w:r>
          </w:p>
          <w:p w14:paraId="0F2B23A5" w14:textId="7FA210B0" w:rsidR="00331F6A" w:rsidRPr="00835938" w:rsidRDefault="00DF6246" w:rsidP="00C013B6">
            <w:pPr>
              <w:rPr>
                <w:sz w:val="20"/>
                <w:lang w:val="en-US"/>
              </w:rPr>
            </w:pPr>
            <w:r>
              <w:rPr>
                <w:sz w:val="20"/>
                <w:lang w:val="en-US"/>
              </w:rPr>
              <w:t>(Original launch October 20, 2014)</w:t>
            </w:r>
          </w:p>
        </w:tc>
      </w:tr>
    </w:tbl>
    <w:p w14:paraId="05760F93" w14:textId="06A37D23" w:rsidR="00151D41" w:rsidRPr="00835938" w:rsidRDefault="00151D41" w:rsidP="005C3A13">
      <w:pPr>
        <w:rPr>
          <w:lang w:val="en-US"/>
        </w:rPr>
      </w:pPr>
    </w:p>
    <w:sectPr w:rsidR="00151D41" w:rsidRPr="00835938" w:rsidSect="0031340A">
      <w:headerReference w:type="even" r:id="rId14"/>
      <w:headerReference w:type="default" r:id="rId15"/>
      <w:footerReference w:type="even" r:id="rId16"/>
      <w:footerReference w:type="default" r:id="rId17"/>
      <w:headerReference w:type="first" r:id="rId18"/>
      <w:footerReference w:type="first" r:id="rId19"/>
      <w:pgSz w:w="11906" w:h="16838"/>
      <w:pgMar w:top="567" w:right="1418" w:bottom="1134" w:left="1418"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84219" w14:textId="77777777" w:rsidR="003057FB" w:rsidRDefault="003057FB" w:rsidP="00437B29">
      <w:pPr>
        <w:spacing w:after="0" w:line="240" w:lineRule="auto"/>
      </w:pPr>
      <w:r>
        <w:separator/>
      </w:r>
    </w:p>
  </w:endnote>
  <w:endnote w:type="continuationSeparator" w:id="0">
    <w:p w14:paraId="10DFA74E" w14:textId="77777777" w:rsidR="003057FB" w:rsidRDefault="003057FB" w:rsidP="00437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8E54" w14:textId="77777777" w:rsidR="0031340A" w:rsidRDefault="003134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84E6" w14:textId="77777777" w:rsidR="0031340A" w:rsidRPr="0060595D" w:rsidRDefault="0031340A" w:rsidP="0031340A">
    <w:pPr>
      <w:spacing w:after="0"/>
      <w:rPr>
        <w:b/>
        <w:bCs/>
        <w:sz w:val="12"/>
        <w:szCs w:val="12"/>
        <w:lang w:val="en-GB"/>
      </w:rPr>
    </w:pPr>
    <w:bookmarkStart w:id="0" w:name="_Hlk198806462"/>
    <w:bookmarkStart w:id="1" w:name="_Hlk198806463"/>
    <w:bookmarkStart w:id="2" w:name="_Hlk198806573"/>
    <w:bookmarkStart w:id="3" w:name="_Hlk198806574"/>
    <w:bookmarkStart w:id="4" w:name="_Hlk198807306"/>
    <w:bookmarkStart w:id="5" w:name="_Hlk198807307"/>
    <w:bookmarkStart w:id="6" w:name="_Hlk198807512"/>
    <w:bookmarkStart w:id="7" w:name="_Hlk198807513"/>
    <w:bookmarkStart w:id="8" w:name="_Hlk198807798"/>
    <w:bookmarkStart w:id="9" w:name="_Hlk198807799"/>
    <w:bookmarkStart w:id="10" w:name="_Hlk198807821"/>
    <w:bookmarkStart w:id="11" w:name="_Hlk198807822"/>
    <w:bookmarkStart w:id="12" w:name="_Hlk198807999"/>
    <w:bookmarkStart w:id="13" w:name="_Hlk198808000"/>
    <w:bookmarkStart w:id="14" w:name="_Hlk198812556"/>
    <w:bookmarkStart w:id="15" w:name="_Hlk198812557"/>
    <w:bookmarkStart w:id="16" w:name="_Hlk198812564"/>
    <w:bookmarkStart w:id="17" w:name="_Hlk198812565"/>
    <w:r w:rsidRPr="0060595D">
      <w:rPr>
        <w:b/>
        <w:bCs/>
        <w:sz w:val="12"/>
        <w:szCs w:val="12"/>
        <w:lang w:val="en-GB"/>
      </w:rPr>
      <w:t>Disclaimer:</w:t>
    </w:r>
  </w:p>
  <w:p w14:paraId="045E31D7" w14:textId="77777777" w:rsidR="0031340A" w:rsidRPr="0060595D" w:rsidRDefault="0031340A" w:rsidP="0031340A">
    <w:pPr>
      <w:spacing w:after="0"/>
      <w:rPr>
        <w:sz w:val="12"/>
        <w:szCs w:val="12"/>
        <w:lang w:val="en-GB"/>
      </w:rPr>
    </w:pPr>
    <w:r w:rsidRPr="0060595D">
      <w:rPr>
        <w:sz w:val="12"/>
        <w:szCs w:val="12"/>
        <w:lang w:val="en-GB"/>
      </w:rPr>
      <w:t xml:space="preserve">This document constitutes advertising within the meaning of article 68 of the </w:t>
    </w:r>
    <w:proofErr w:type="spellStart"/>
    <w:r w:rsidRPr="0060595D">
      <w:rPr>
        <w:sz w:val="12"/>
        <w:szCs w:val="12"/>
        <w:lang w:val="en-GB"/>
      </w:rPr>
      <w:t>FinSA</w:t>
    </w:r>
    <w:proofErr w:type="spellEnd"/>
    <w:r w:rsidRPr="0060595D">
      <w:rPr>
        <w:sz w:val="12"/>
        <w:szCs w:val="12"/>
        <w:lang w:val="en-GB"/>
      </w:rPr>
      <w:t xml:space="preserve"> and is intended for information only and for personal use. This document is intended only for professional respectively qualified investors and not for private investors.  </w:t>
    </w:r>
  </w:p>
  <w:p w14:paraId="2CAAC71E" w14:textId="77777777" w:rsidR="0031340A" w:rsidRPr="0060595D" w:rsidRDefault="0031340A" w:rsidP="0031340A">
    <w:pPr>
      <w:spacing w:after="0"/>
      <w:rPr>
        <w:sz w:val="12"/>
        <w:szCs w:val="12"/>
        <w:lang w:val="en-GB"/>
      </w:rPr>
    </w:pPr>
    <w:r w:rsidRPr="0060595D">
      <w:rPr>
        <w:sz w:val="12"/>
        <w:szCs w:val="12"/>
        <w:lang w:val="en-GB"/>
      </w:rPr>
      <w:t> </w:t>
    </w:r>
    <w:r w:rsidRPr="0060595D">
      <w:rPr>
        <w:b/>
        <w:bCs/>
        <w:sz w:val="12"/>
        <w:szCs w:val="12"/>
        <w:lang w:val="en-GB"/>
      </w:rPr>
      <w:t>Structured Products</w:t>
    </w:r>
    <w:r w:rsidRPr="0060595D">
      <w:rPr>
        <w:sz w:val="12"/>
        <w:szCs w:val="12"/>
        <w:lang w:val="en-GB"/>
      </w:rPr>
      <w:t>: The financial products in this document do not qualify as units of a collective investment scheme in the meaning of Article 7 et seqq. of the Swiss Federal Act on Collective Investment Schemes (CISA) and are therefore neither supervised by the Swiss Financial Market Supervisory Authority (FINMA) nor registered with FINMA. Investors do not benefit from the specific investor protection provided under CISA. </w:t>
    </w:r>
  </w:p>
  <w:p w14:paraId="2EA5A4B7" w14:textId="77777777" w:rsidR="0031340A" w:rsidRPr="0060595D" w:rsidRDefault="0031340A" w:rsidP="0031340A">
    <w:pPr>
      <w:rPr>
        <w:sz w:val="12"/>
        <w:szCs w:val="12"/>
        <w:lang w:val="en-GB"/>
      </w:rPr>
    </w:pPr>
    <w:r w:rsidRPr="0060595D">
      <w:rPr>
        <w:sz w:val="12"/>
        <w:szCs w:val="12"/>
        <w:lang w:val="en-GB"/>
      </w:rPr>
      <w:t xml:space="preserve">No action has been or will be taken to permit a public offering of the financial products or possession or distribution of any offering material in relation to the financial products in any jurisdiction, where such action for that purpose is required. The most important jurisdictions where the financial products may not be publicly distributed are EEA, UK, Hong Kong and Singapore. The financial products may not be offered or sold within the USA, or to or for the account or benefit of US persons (as defined in Regulation S). It does not constitute a public offering, an offer to sell or a solicitation to buy any financial instruments and it is not research. It is not intended to form investment, legal or tax advice and should not be used as the basis for investment decisions. Before making an investment decision, you should obtain professional advice. Past performance is no indicator or guarantee of the future performance of a financial instrument. Individual services and products are subject to legal restrictions in certain countries. They may therefore not be offered throughout the world without restriction. All information is made without warranty to its currency, accuracy, or completeness. Aspermont Capital AG reserves the right to alter its services, products or prices at any time without prior notice. Aspermont Capital AG rejects </w:t>
    </w:r>
    <w:proofErr w:type="gramStart"/>
    <w:r w:rsidRPr="0060595D">
      <w:rPr>
        <w:sz w:val="12"/>
        <w:szCs w:val="12"/>
        <w:lang w:val="en-GB"/>
      </w:rPr>
      <w:t>any and all</w:t>
    </w:r>
    <w:proofErr w:type="gramEnd"/>
    <w:r w:rsidRPr="0060595D">
      <w:rPr>
        <w:sz w:val="12"/>
        <w:szCs w:val="12"/>
        <w:lang w:val="en-GB"/>
      </w:rPr>
      <w:t xml:space="preserve"> liability for incorrect or incomplete information. No responsibility is assumed in case of unsolicited delivery. Complete or partial reproduction without the express consent of Aspermont Capital AG is not permitted. </w:t>
    </w:r>
  </w:p>
  <w:p w14:paraId="4DDAC843" w14:textId="3FE249E2" w:rsidR="00A9207C" w:rsidRPr="0031340A" w:rsidRDefault="0031340A" w:rsidP="0031340A">
    <w:pPr>
      <w:rPr>
        <w:sz w:val="12"/>
        <w:szCs w:val="12"/>
        <w:lang w:val="en-GB"/>
      </w:rPr>
    </w:pPr>
    <w:r w:rsidRPr="0060595D">
      <w:rPr>
        <w:sz w:val="12"/>
        <w:szCs w:val="12"/>
        <w:lang w:val="en-GB"/>
      </w:rPr>
      <w:t xml:space="preserve">The relevant product documentation of the financial products can be obtained directly at Aspermont Capital AG, </w:t>
    </w:r>
    <w:proofErr w:type="spellStart"/>
    <w:r w:rsidRPr="0060595D">
      <w:rPr>
        <w:sz w:val="12"/>
        <w:szCs w:val="12"/>
        <w:lang w:val="en-GB"/>
      </w:rPr>
      <w:t>Loewenstrasse</w:t>
    </w:r>
    <w:proofErr w:type="spellEnd"/>
    <w:r w:rsidRPr="0060595D">
      <w:rPr>
        <w:sz w:val="12"/>
        <w:szCs w:val="12"/>
        <w:lang w:val="en-GB"/>
      </w:rPr>
      <w:t xml:space="preserve"> 66, CH-8001 Zurich, via telephone +41 43 888 66 44 or via email </w:t>
    </w:r>
    <w:hyperlink r:id="rId1" w:history="1">
      <w:r w:rsidRPr="0060595D">
        <w:rPr>
          <w:rStyle w:val="Hyperlink"/>
          <w:sz w:val="12"/>
          <w:szCs w:val="12"/>
          <w:lang w:val="en-GB"/>
        </w:rPr>
        <w:t>info@ascap.ch</w:t>
      </w:r>
    </w:hyperlink>
    <w:r w:rsidRPr="0060595D">
      <w:rPr>
        <w:sz w:val="12"/>
        <w:szCs w:val="12"/>
        <w:lang w:val="en-GB"/>
      </w:rPr>
      <w:t xml:space="preserve"> . </w:t>
    </w:r>
    <w:r>
      <w:rPr>
        <w:sz w:val="12"/>
        <w:szCs w:val="12"/>
        <w:lang w:val="en-GB"/>
      </w:rPr>
      <w:t xml:space="preserve"> </w:t>
    </w:r>
    <w:r w:rsidRPr="0060595D">
      <w:rPr>
        <w:sz w:val="12"/>
        <w:szCs w:val="12"/>
        <w:lang w:val="en-GB"/>
      </w:rPr>
      <w:t>© Aspermont Capital AG 202</w:t>
    </w:r>
    <w:r>
      <w:rPr>
        <w:sz w:val="12"/>
        <w:szCs w:val="12"/>
        <w:lang w:val="en-GB"/>
      </w:rPr>
      <w:t>5</w:t>
    </w:r>
    <w:r w:rsidRPr="0060595D">
      <w:rPr>
        <w:sz w:val="12"/>
        <w:szCs w:val="12"/>
        <w:lang w:val="en-GB"/>
      </w:rPr>
      <w:t>. All rights reserved.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4FABC" w14:textId="77777777" w:rsidR="0031340A" w:rsidRDefault="00313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B7790" w14:textId="77777777" w:rsidR="003057FB" w:rsidRDefault="003057FB" w:rsidP="00437B29">
      <w:pPr>
        <w:spacing w:after="0" w:line="240" w:lineRule="auto"/>
      </w:pPr>
      <w:r>
        <w:separator/>
      </w:r>
    </w:p>
  </w:footnote>
  <w:footnote w:type="continuationSeparator" w:id="0">
    <w:p w14:paraId="29533731" w14:textId="77777777" w:rsidR="003057FB" w:rsidRDefault="003057FB" w:rsidP="00437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2181" w14:textId="77777777" w:rsidR="0031340A" w:rsidRDefault="003134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90B1" w14:textId="77777777" w:rsidR="00B44F4A" w:rsidRDefault="00B44F4A">
    <w:pPr>
      <w:pStyle w:val="Header"/>
    </w:pPr>
    <w:r>
      <w:tab/>
    </w:r>
    <w:r>
      <w:tab/>
    </w:r>
    <w:r w:rsidRPr="00437B29">
      <w:rPr>
        <w:noProof/>
        <w:lang w:val="de-CH" w:eastAsia="de-CH"/>
      </w:rPr>
      <w:drawing>
        <wp:inline distT="0" distB="0" distL="0" distR="0" wp14:anchorId="00B60BFF" wp14:editId="62F6F579">
          <wp:extent cx="1314450" cy="209550"/>
          <wp:effectExtent l="19050" t="0" r="0" b="0"/>
          <wp:docPr id="2" name="Picture 1" descr="Aspermont-FinServ_RGB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permont-FinServ_RGB_L"/>
                  <pic:cNvPicPr>
                    <a:picLocks noChangeAspect="1" noChangeArrowheads="1"/>
                  </pic:cNvPicPr>
                </pic:nvPicPr>
                <pic:blipFill>
                  <a:blip r:embed="rId1"/>
                  <a:srcRect/>
                  <a:stretch>
                    <a:fillRect/>
                  </a:stretch>
                </pic:blipFill>
                <pic:spPr bwMode="auto">
                  <a:xfrm>
                    <a:off x="0" y="0"/>
                    <a:ext cx="1314450" cy="20955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5F6D" w14:textId="77777777" w:rsidR="0031340A" w:rsidRDefault="003134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C3MDCzNLY0MTOysDRT0lEKTi0uzszPAykwrAUA5dAFZywAAAA="/>
  </w:docVars>
  <w:rsids>
    <w:rsidRoot w:val="00437B29"/>
    <w:rsid w:val="00001D80"/>
    <w:rsid w:val="00003EED"/>
    <w:rsid w:val="00004613"/>
    <w:rsid w:val="00006D58"/>
    <w:rsid w:val="00007B82"/>
    <w:rsid w:val="00007D23"/>
    <w:rsid w:val="00007DDD"/>
    <w:rsid w:val="00010425"/>
    <w:rsid w:val="000110D3"/>
    <w:rsid w:val="00013FFF"/>
    <w:rsid w:val="00014196"/>
    <w:rsid w:val="0001436B"/>
    <w:rsid w:val="00014A55"/>
    <w:rsid w:val="00016181"/>
    <w:rsid w:val="0001747D"/>
    <w:rsid w:val="000178DC"/>
    <w:rsid w:val="000225C9"/>
    <w:rsid w:val="00022CE4"/>
    <w:rsid w:val="00024A46"/>
    <w:rsid w:val="00024F63"/>
    <w:rsid w:val="00024F7A"/>
    <w:rsid w:val="00025172"/>
    <w:rsid w:val="000251EC"/>
    <w:rsid w:val="000252DD"/>
    <w:rsid w:val="00030791"/>
    <w:rsid w:val="00030F38"/>
    <w:rsid w:val="00032463"/>
    <w:rsid w:val="00033C4B"/>
    <w:rsid w:val="00034B08"/>
    <w:rsid w:val="00034E0F"/>
    <w:rsid w:val="000369ED"/>
    <w:rsid w:val="00036EFD"/>
    <w:rsid w:val="0003790E"/>
    <w:rsid w:val="00040C23"/>
    <w:rsid w:val="00041D97"/>
    <w:rsid w:val="00054942"/>
    <w:rsid w:val="000559CF"/>
    <w:rsid w:val="00056994"/>
    <w:rsid w:val="000573E2"/>
    <w:rsid w:val="0005783C"/>
    <w:rsid w:val="000608CB"/>
    <w:rsid w:val="000609BF"/>
    <w:rsid w:val="00063AF1"/>
    <w:rsid w:val="00063BE6"/>
    <w:rsid w:val="00065742"/>
    <w:rsid w:val="000724BE"/>
    <w:rsid w:val="00072DB9"/>
    <w:rsid w:val="00073CF5"/>
    <w:rsid w:val="00080EF4"/>
    <w:rsid w:val="000817D6"/>
    <w:rsid w:val="00082AAD"/>
    <w:rsid w:val="00082DC9"/>
    <w:rsid w:val="0008471A"/>
    <w:rsid w:val="00084BB9"/>
    <w:rsid w:val="000864EB"/>
    <w:rsid w:val="00086B82"/>
    <w:rsid w:val="00087EFC"/>
    <w:rsid w:val="000906AE"/>
    <w:rsid w:val="00091112"/>
    <w:rsid w:val="000916D9"/>
    <w:rsid w:val="000917C4"/>
    <w:rsid w:val="000931B3"/>
    <w:rsid w:val="0009445B"/>
    <w:rsid w:val="000944DF"/>
    <w:rsid w:val="00094798"/>
    <w:rsid w:val="00094ED5"/>
    <w:rsid w:val="000957C8"/>
    <w:rsid w:val="000962E0"/>
    <w:rsid w:val="0009796D"/>
    <w:rsid w:val="000A0072"/>
    <w:rsid w:val="000A0A96"/>
    <w:rsid w:val="000A1293"/>
    <w:rsid w:val="000A1431"/>
    <w:rsid w:val="000A2AE4"/>
    <w:rsid w:val="000A440A"/>
    <w:rsid w:val="000A4D43"/>
    <w:rsid w:val="000A696E"/>
    <w:rsid w:val="000A7FDE"/>
    <w:rsid w:val="000B25A8"/>
    <w:rsid w:val="000B336A"/>
    <w:rsid w:val="000B3D39"/>
    <w:rsid w:val="000B4637"/>
    <w:rsid w:val="000B5120"/>
    <w:rsid w:val="000B6C80"/>
    <w:rsid w:val="000B6E1F"/>
    <w:rsid w:val="000B74C9"/>
    <w:rsid w:val="000B7B5D"/>
    <w:rsid w:val="000C4616"/>
    <w:rsid w:val="000C551C"/>
    <w:rsid w:val="000C6B56"/>
    <w:rsid w:val="000C7220"/>
    <w:rsid w:val="000C7AF6"/>
    <w:rsid w:val="000D0C53"/>
    <w:rsid w:val="000D26E3"/>
    <w:rsid w:val="000D2798"/>
    <w:rsid w:val="000D3472"/>
    <w:rsid w:val="000D53B3"/>
    <w:rsid w:val="000D6637"/>
    <w:rsid w:val="000D7029"/>
    <w:rsid w:val="000E015F"/>
    <w:rsid w:val="000E19B8"/>
    <w:rsid w:val="000E3426"/>
    <w:rsid w:val="000E4FF8"/>
    <w:rsid w:val="000E6371"/>
    <w:rsid w:val="000E68BE"/>
    <w:rsid w:val="000F101D"/>
    <w:rsid w:val="000F108B"/>
    <w:rsid w:val="000F1AD3"/>
    <w:rsid w:val="000F4835"/>
    <w:rsid w:val="000F48E0"/>
    <w:rsid w:val="000F4E9F"/>
    <w:rsid w:val="000F5C63"/>
    <w:rsid w:val="000F6AF0"/>
    <w:rsid w:val="001015FD"/>
    <w:rsid w:val="00102BA4"/>
    <w:rsid w:val="0010464E"/>
    <w:rsid w:val="00104D0B"/>
    <w:rsid w:val="001069EC"/>
    <w:rsid w:val="00107E0F"/>
    <w:rsid w:val="00110354"/>
    <w:rsid w:val="00111945"/>
    <w:rsid w:val="00111B3B"/>
    <w:rsid w:val="001120DC"/>
    <w:rsid w:val="001124E0"/>
    <w:rsid w:val="00114584"/>
    <w:rsid w:val="00116792"/>
    <w:rsid w:val="00121E8B"/>
    <w:rsid w:val="0012204D"/>
    <w:rsid w:val="00122700"/>
    <w:rsid w:val="00123B0B"/>
    <w:rsid w:val="0012403A"/>
    <w:rsid w:val="00125168"/>
    <w:rsid w:val="001258AF"/>
    <w:rsid w:val="00130C1C"/>
    <w:rsid w:val="001312FC"/>
    <w:rsid w:val="00132E83"/>
    <w:rsid w:val="00133BEC"/>
    <w:rsid w:val="00133BFD"/>
    <w:rsid w:val="00135171"/>
    <w:rsid w:val="00135C68"/>
    <w:rsid w:val="001408DB"/>
    <w:rsid w:val="00140C4D"/>
    <w:rsid w:val="00140C4E"/>
    <w:rsid w:val="00141EE4"/>
    <w:rsid w:val="001458F3"/>
    <w:rsid w:val="001463B6"/>
    <w:rsid w:val="00146EDB"/>
    <w:rsid w:val="00147A97"/>
    <w:rsid w:val="00150331"/>
    <w:rsid w:val="00150469"/>
    <w:rsid w:val="00151866"/>
    <w:rsid w:val="00151D41"/>
    <w:rsid w:val="0015289B"/>
    <w:rsid w:val="00153537"/>
    <w:rsid w:val="001536C9"/>
    <w:rsid w:val="001544BD"/>
    <w:rsid w:val="00155076"/>
    <w:rsid w:val="00155E5A"/>
    <w:rsid w:val="0015626D"/>
    <w:rsid w:val="001630FD"/>
    <w:rsid w:val="00163197"/>
    <w:rsid w:val="00173A63"/>
    <w:rsid w:val="001769F2"/>
    <w:rsid w:val="00181B45"/>
    <w:rsid w:val="00181BB8"/>
    <w:rsid w:val="00181F86"/>
    <w:rsid w:val="00183C78"/>
    <w:rsid w:val="00184ED7"/>
    <w:rsid w:val="00187215"/>
    <w:rsid w:val="0018795C"/>
    <w:rsid w:val="00191855"/>
    <w:rsid w:val="001927EC"/>
    <w:rsid w:val="00194B3F"/>
    <w:rsid w:val="00196731"/>
    <w:rsid w:val="001A1D0D"/>
    <w:rsid w:val="001A2444"/>
    <w:rsid w:val="001A3354"/>
    <w:rsid w:val="001A3B34"/>
    <w:rsid w:val="001A6557"/>
    <w:rsid w:val="001B024B"/>
    <w:rsid w:val="001B1F78"/>
    <w:rsid w:val="001B66BB"/>
    <w:rsid w:val="001B7509"/>
    <w:rsid w:val="001C204E"/>
    <w:rsid w:val="001C4661"/>
    <w:rsid w:val="001C4EBB"/>
    <w:rsid w:val="001C5330"/>
    <w:rsid w:val="001C600B"/>
    <w:rsid w:val="001C61C7"/>
    <w:rsid w:val="001C63AE"/>
    <w:rsid w:val="001D40F2"/>
    <w:rsid w:val="001E0BCF"/>
    <w:rsid w:val="001E10BA"/>
    <w:rsid w:val="001E3EC3"/>
    <w:rsid w:val="001E504B"/>
    <w:rsid w:val="001E6282"/>
    <w:rsid w:val="001E7B4D"/>
    <w:rsid w:val="001E7B84"/>
    <w:rsid w:val="001F0D5E"/>
    <w:rsid w:val="001F1DF5"/>
    <w:rsid w:val="001F2705"/>
    <w:rsid w:val="001F30DB"/>
    <w:rsid w:val="001F37C1"/>
    <w:rsid w:val="001F4235"/>
    <w:rsid w:val="001F7523"/>
    <w:rsid w:val="002010F5"/>
    <w:rsid w:val="00201F19"/>
    <w:rsid w:val="002046BC"/>
    <w:rsid w:val="00204FB6"/>
    <w:rsid w:val="00205228"/>
    <w:rsid w:val="00207F32"/>
    <w:rsid w:val="002100F1"/>
    <w:rsid w:val="00210B89"/>
    <w:rsid w:val="002124A1"/>
    <w:rsid w:val="002138C5"/>
    <w:rsid w:val="002138C6"/>
    <w:rsid w:val="00213C82"/>
    <w:rsid w:val="00214F66"/>
    <w:rsid w:val="002151A2"/>
    <w:rsid w:val="002166D2"/>
    <w:rsid w:val="0022213F"/>
    <w:rsid w:val="002233E1"/>
    <w:rsid w:val="00223747"/>
    <w:rsid w:val="00225832"/>
    <w:rsid w:val="00230885"/>
    <w:rsid w:val="00232B3C"/>
    <w:rsid w:val="00233A9E"/>
    <w:rsid w:val="00235954"/>
    <w:rsid w:val="00235E33"/>
    <w:rsid w:val="002363C5"/>
    <w:rsid w:val="00236AD2"/>
    <w:rsid w:val="00240775"/>
    <w:rsid w:val="00241376"/>
    <w:rsid w:val="00242F21"/>
    <w:rsid w:val="00243D2E"/>
    <w:rsid w:val="00243F7E"/>
    <w:rsid w:val="00245402"/>
    <w:rsid w:val="002462B8"/>
    <w:rsid w:val="00246404"/>
    <w:rsid w:val="002468BD"/>
    <w:rsid w:val="00250CBC"/>
    <w:rsid w:val="00251AEB"/>
    <w:rsid w:val="0025217D"/>
    <w:rsid w:val="00253EE2"/>
    <w:rsid w:val="0025412D"/>
    <w:rsid w:val="0025517A"/>
    <w:rsid w:val="00255ABF"/>
    <w:rsid w:val="00255AC1"/>
    <w:rsid w:val="002570C7"/>
    <w:rsid w:val="00257885"/>
    <w:rsid w:val="00257D49"/>
    <w:rsid w:val="00260610"/>
    <w:rsid w:val="0026271B"/>
    <w:rsid w:val="002645AF"/>
    <w:rsid w:val="00266B55"/>
    <w:rsid w:val="00267D81"/>
    <w:rsid w:val="002707DD"/>
    <w:rsid w:val="002708BE"/>
    <w:rsid w:val="00271153"/>
    <w:rsid w:val="002722B0"/>
    <w:rsid w:val="002722B8"/>
    <w:rsid w:val="002733EC"/>
    <w:rsid w:val="00273CDA"/>
    <w:rsid w:val="00273E2E"/>
    <w:rsid w:val="002800EB"/>
    <w:rsid w:val="00281A40"/>
    <w:rsid w:val="00281F11"/>
    <w:rsid w:val="00282237"/>
    <w:rsid w:val="00283A91"/>
    <w:rsid w:val="002845B0"/>
    <w:rsid w:val="00287006"/>
    <w:rsid w:val="00287689"/>
    <w:rsid w:val="002917E5"/>
    <w:rsid w:val="00291F2C"/>
    <w:rsid w:val="002920C3"/>
    <w:rsid w:val="002923E3"/>
    <w:rsid w:val="002964CD"/>
    <w:rsid w:val="002977ED"/>
    <w:rsid w:val="002978D8"/>
    <w:rsid w:val="002A2476"/>
    <w:rsid w:val="002A2F6A"/>
    <w:rsid w:val="002A4819"/>
    <w:rsid w:val="002A4C48"/>
    <w:rsid w:val="002A56A9"/>
    <w:rsid w:val="002B0F66"/>
    <w:rsid w:val="002B15F6"/>
    <w:rsid w:val="002B5811"/>
    <w:rsid w:val="002B5F69"/>
    <w:rsid w:val="002B6D0A"/>
    <w:rsid w:val="002B7346"/>
    <w:rsid w:val="002B7554"/>
    <w:rsid w:val="002B7979"/>
    <w:rsid w:val="002C0607"/>
    <w:rsid w:val="002C0B05"/>
    <w:rsid w:val="002C100B"/>
    <w:rsid w:val="002C14A5"/>
    <w:rsid w:val="002C555C"/>
    <w:rsid w:val="002C6793"/>
    <w:rsid w:val="002C7111"/>
    <w:rsid w:val="002C796D"/>
    <w:rsid w:val="002C7A91"/>
    <w:rsid w:val="002C7EF8"/>
    <w:rsid w:val="002D0CDC"/>
    <w:rsid w:val="002D3DA2"/>
    <w:rsid w:val="002D40E3"/>
    <w:rsid w:val="002D51A5"/>
    <w:rsid w:val="002D53BB"/>
    <w:rsid w:val="002E0485"/>
    <w:rsid w:val="002E1476"/>
    <w:rsid w:val="002E19E1"/>
    <w:rsid w:val="002E4D41"/>
    <w:rsid w:val="002E7D6C"/>
    <w:rsid w:val="002F27A0"/>
    <w:rsid w:val="002F5B0D"/>
    <w:rsid w:val="002F620B"/>
    <w:rsid w:val="00300BC1"/>
    <w:rsid w:val="003046EB"/>
    <w:rsid w:val="003057FB"/>
    <w:rsid w:val="00306B22"/>
    <w:rsid w:val="00306F09"/>
    <w:rsid w:val="00307431"/>
    <w:rsid w:val="00307464"/>
    <w:rsid w:val="00307EFF"/>
    <w:rsid w:val="00310EF2"/>
    <w:rsid w:val="00312E51"/>
    <w:rsid w:val="0031340A"/>
    <w:rsid w:val="00313650"/>
    <w:rsid w:val="00314212"/>
    <w:rsid w:val="00314DD9"/>
    <w:rsid w:val="00315358"/>
    <w:rsid w:val="00315CBA"/>
    <w:rsid w:val="00315DC6"/>
    <w:rsid w:val="003162FB"/>
    <w:rsid w:val="00317CEC"/>
    <w:rsid w:val="00321084"/>
    <w:rsid w:val="0032129B"/>
    <w:rsid w:val="00321D14"/>
    <w:rsid w:val="003227A9"/>
    <w:rsid w:val="00323CD7"/>
    <w:rsid w:val="0032617D"/>
    <w:rsid w:val="00326412"/>
    <w:rsid w:val="00327001"/>
    <w:rsid w:val="00331F6A"/>
    <w:rsid w:val="00332D7A"/>
    <w:rsid w:val="00333E99"/>
    <w:rsid w:val="00334DAD"/>
    <w:rsid w:val="00336797"/>
    <w:rsid w:val="00337A3C"/>
    <w:rsid w:val="00340BB1"/>
    <w:rsid w:val="00342208"/>
    <w:rsid w:val="003428E2"/>
    <w:rsid w:val="00342C49"/>
    <w:rsid w:val="00343604"/>
    <w:rsid w:val="00343C7D"/>
    <w:rsid w:val="00344192"/>
    <w:rsid w:val="0034533F"/>
    <w:rsid w:val="00345615"/>
    <w:rsid w:val="00346B7B"/>
    <w:rsid w:val="00347569"/>
    <w:rsid w:val="003502F6"/>
    <w:rsid w:val="003519A9"/>
    <w:rsid w:val="00352D30"/>
    <w:rsid w:val="00352F7D"/>
    <w:rsid w:val="003541F2"/>
    <w:rsid w:val="00354EE9"/>
    <w:rsid w:val="00356D0A"/>
    <w:rsid w:val="003607EA"/>
    <w:rsid w:val="00362E58"/>
    <w:rsid w:val="003656BA"/>
    <w:rsid w:val="003665FD"/>
    <w:rsid w:val="0036661E"/>
    <w:rsid w:val="00366FBB"/>
    <w:rsid w:val="0036718D"/>
    <w:rsid w:val="0036768F"/>
    <w:rsid w:val="00375B77"/>
    <w:rsid w:val="00375E83"/>
    <w:rsid w:val="00377901"/>
    <w:rsid w:val="00380B7E"/>
    <w:rsid w:val="00383532"/>
    <w:rsid w:val="003850A2"/>
    <w:rsid w:val="0038516F"/>
    <w:rsid w:val="003873F8"/>
    <w:rsid w:val="00387AD9"/>
    <w:rsid w:val="003908E6"/>
    <w:rsid w:val="00393F88"/>
    <w:rsid w:val="00394CDA"/>
    <w:rsid w:val="00396B1C"/>
    <w:rsid w:val="003A1025"/>
    <w:rsid w:val="003A3B7D"/>
    <w:rsid w:val="003A42E1"/>
    <w:rsid w:val="003A5AF9"/>
    <w:rsid w:val="003A630E"/>
    <w:rsid w:val="003A77D5"/>
    <w:rsid w:val="003A7A2C"/>
    <w:rsid w:val="003B0C36"/>
    <w:rsid w:val="003B0E59"/>
    <w:rsid w:val="003B1A91"/>
    <w:rsid w:val="003B4057"/>
    <w:rsid w:val="003B4AF1"/>
    <w:rsid w:val="003B5B04"/>
    <w:rsid w:val="003B5E7F"/>
    <w:rsid w:val="003C30AD"/>
    <w:rsid w:val="003C4105"/>
    <w:rsid w:val="003C5C3F"/>
    <w:rsid w:val="003D230E"/>
    <w:rsid w:val="003D4215"/>
    <w:rsid w:val="003D51F3"/>
    <w:rsid w:val="003D5E80"/>
    <w:rsid w:val="003D6997"/>
    <w:rsid w:val="003D6F1D"/>
    <w:rsid w:val="003D78C9"/>
    <w:rsid w:val="003E0321"/>
    <w:rsid w:val="003E1896"/>
    <w:rsid w:val="003E2ED9"/>
    <w:rsid w:val="003E4C69"/>
    <w:rsid w:val="003F152C"/>
    <w:rsid w:val="003F2DDB"/>
    <w:rsid w:val="003F4F14"/>
    <w:rsid w:val="003F69F3"/>
    <w:rsid w:val="003F7D96"/>
    <w:rsid w:val="004012E2"/>
    <w:rsid w:val="004017E3"/>
    <w:rsid w:val="00403EAD"/>
    <w:rsid w:val="00404E04"/>
    <w:rsid w:val="00405738"/>
    <w:rsid w:val="00406285"/>
    <w:rsid w:val="00410443"/>
    <w:rsid w:val="00411E34"/>
    <w:rsid w:val="00411EBE"/>
    <w:rsid w:val="004127C9"/>
    <w:rsid w:val="00413E28"/>
    <w:rsid w:val="004143FB"/>
    <w:rsid w:val="004149B5"/>
    <w:rsid w:val="00415963"/>
    <w:rsid w:val="004204B9"/>
    <w:rsid w:val="00420DBD"/>
    <w:rsid w:val="00422DDA"/>
    <w:rsid w:val="00423AB4"/>
    <w:rsid w:val="00423AE4"/>
    <w:rsid w:val="00423DB3"/>
    <w:rsid w:val="00424404"/>
    <w:rsid w:val="00424540"/>
    <w:rsid w:val="00424A57"/>
    <w:rsid w:val="00425B16"/>
    <w:rsid w:val="00425E30"/>
    <w:rsid w:val="00427595"/>
    <w:rsid w:val="00431493"/>
    <w:rsid w:val="004319FB"/>
    <w:rsid w:val="004326D0"/>
    <w:rsid w:val="0043443E"/>
    <w:rsid w:val="00434557"/>
    <w:rsid w:val="00436B97"/>
    <w:rsid w:val="004372B2"/>
    <w:rsid w:val="00437B29"/>
    <w:rsid w:val="00440BA3"/>
    <w:rsid w:val="00440CF4"/>
    <w:rsid w:val="004427F3"/>
    <w:rsid w:val="00442CF2"/>
    <w:rsid w:val="00443F89"/>
    <w:rsid w:val="004462E6"/>
    <w:rsid w:val="004477AA"/>
    <w:rsid w:val="00447865"/>
    <w:rsid w:val="00447E2F"/>
    <w:rsid w:val="0045011F"/>
    <w:rsid w:val="0045045C"/>
    <w:rsid w:val="0045121A"/>
    <w:rsid w:val="0045375E"/>
    <w:rsid w:val="004552A4"/>
    <w:rsid w:val="004571AC"/>
    <w:rsid w:val="004571F7"/>
    <w:rsid w:val="00460739"/>
    <w:rsid w:val="00462A6B"/>
    <w:rsid w:val="004635FC"/>
    <w:rsid w:val="00466078"/>
    <w:rsid w:val="00466620"/>
    <w:rsid w:val="004668DC"/>
    <w:rsid w:val="00467B52"/>
    <w:rsid w:val="00467E20"/>
    <w:rsid w:val="004716D3"/>
    <w:rsid w:val="004719DB"/>
    <w:rsid w:val="00472A15"/>
    <w:rsid w:val="00473814"/>
    <w:rsid w:val="00474A33"/>
    <w:rsid w:val="0047524D"/>
    <w:rsid w:val="004769F8"/>
    <w:rsid w:val="0048036A"/>
    <w:rsid w:val="004804F3"/>
    <w:rsid w:val="00480B1F"/>
    <w:rsid w:val="00480BA9"/>
    <w:rsid w:val="00480FA7"/>
    <w:rsid w:val="0048249B"/>
    <w:rsid w:val="0048284C"/>
    <w:rsid w:val="00482B67"/>
    <w:rsid w:val="00482FE9"/>
    <w:rsid w:val="004843E4"/>
    <w:rsid w:val="00484FB6"/>
    <w:rsid w:val="004853C9"/>
    <w:rsid w:val="00485814"/>
    <w:rsid w:val="00485BE9"/>
    <w:rsid w:val="00486162"/>
    <w:rsid w:val="00490AB3"/>
    <w:rsid w:val="0049121F"/>
    <w:rsid w:val="004920E9"/>
    <w:rsid w:val="004929DE"/>
    <w:rsid w:val="004956DD"/>
    <w:rsid w:val="004A1D09"/>
    <w:rsid w:val="004A2BE4"/>
    <w:rsid w:val="004A3C9B"/>
    <w:rsid w:val="004A44DA"/>
    <w:rsid w:val="004A49D6"/>
    <w:rsid w:val="004A4B06"/>
    <w:rsid w:val="004A50EB"/>
    <w:rsid w:val="004A5471"/>
    <w:rsid w:val="004B0840"/>
    <w:rsid w:val="004B08BE"/>
    <w:rsid w:val="004B163F"/>
    <w:rsid w:val="004B1BEB"/>
    <w:rsid w:val="004B212D"/>
    <w:rsid w:val="004B2AB4"/>
    <w:rsid w:val="004B3564"/>
    <w:rsid w:val="004B4706"/>
    <w:rsid w:val="004B5072"/>
    <w:rsid w:val="004B60B5"/>
    <w:rsid w:val="004B622D"/>
    <w:rsid w:val="004B6AA4"/>
    <w:rsid w:val="004B6FAC"/>
    <w:rsid w:val="004C18B2"/>
    <w:rsid w:val="004C3CD7"/>
    <w:rsid w:val="004C4F80"/>
    <w:rsid w:val="004C5E5D"/>
    <w:rsid w:val="004C7EDE"/>
    <w:rsid w:val="004D0E63"/>
    <w:rsid w:val="004D30AE"/>
    <w:rsid w:val="004D3771"/>
    <w:rsid w:val="004D3966"/>
    <w:rsid w:val="004D3EFA"/>
    <w:rsid w:val="004D4605"/>
    <w:rsid w:val="004D46AF"/>
    <w:rsid w:val="004D4E2A"/>
    <w:rsid w:val="004D604D"/>
    <w:rsid w:val="004D7FC4"/>
    <w:rsid w:val="004E096C"/>
    <w:rsid w:val="004E1830"/>
    <w:rsid w:val="004E3AEC"/>
    <w:rsid w:val="004E4AEF"/>
    <w:rsid w:val="004E5A01"/>
    <w:rsid w:val="004F114D"/>
    <w:rsid w:val="004F1ABC"/>
    <w:rsid w:val="004F1E7A"/>
    <w:rsid w:val="004F2F2A"/>
    <w:rsid w:val="004F4897"/>
    <w:rsid w:val="00502E1E"/>
    <w:rsid w:val="0050521D"/>
    <w:rsid w:val="0050710B"/>
    <w:rsid w:val="005110EC"/>
    <w:rsid w:val="00511437"/>
    <w:rsid w:val="0051412F"/>
    <w:rsid w:val="00515031"/>
    <w:rsid w:val="00520A8B"/>
    <w:rsid w:val="005214B1"/>
    <w:rsid w:val="00521A6F"/>
    <w:rsid w:val="00521BD3"/>
    <w:rsid w:val="00523BE4"/>
    <w:rsid w:val="005243AF"/>
    <w:rsid w:val="00525B20"/>
    <w:rsid w:val="00526F2C"/>
    <w:rsid w:val="00527500"/>
    <w:rsid w:val="00527753"/>
    <w:rsid w:val="0053127B"/>
    <w:rsid w:val="00531F87"/>
    <w:rsid w:val="00533963"/>
    <w:rsid w:val="00533A2F"/>
    <w:rsid w:val="0053471C"/>
    <w:rsid w:val="00534FC1"/>
    <w:rsid w:val="00536124"/>
    <w:rsid w:val="00536421"/>
    <w:rsid w:val="00540E62"/>
    <w:rsid w:val="0054302C"/>
    <w:rsid w:val="00543CEB"/>
    <w:rsid w:val="005443DD"/>
    <w:rsid w:val="005444C4"/>
    <w:rsid w:val="005454D6"/>
    <w:rsid w:val="005465C0"/>
    <w:rsid w:val="0054683F"/>
    <w:rsid w:val="00547A57"/>
    <w:rsid w:val="00550643"/>
    <w:rsid w:val="005535E6"/>
    <w:rsid w:val="00554304"/>
    <w:rsid w:val="00555AD4"/>
    <w:rsid w:val="005562E9"/>
    <w:rsid w:val="00556F7A"/>
    <w:rsid w:val="00560DA8"/>
    <w:rsid w:val="005622DA"/>
    <w:rsid w:val="00562704"/>
    <w:rsid w:val="005643C4"/>
    <w:rsid w:val="00565AD8"/>
    <w:rsid w:val="00565F77"/>
    <w:rsid w:val="00567023"/>
    <w:rsid w:val="00567DE8"/>
    <w:rsid w:val="00571D0A"/>
    <w:rsid w:val="00571D22"/>
    <w:rsid w:val="0057476E"/>
    <w:rsid w:val="00574B78"/>
    <w:rsid w:val="00580560"/>
    <w:rsid w:val="00581FF6"/>
    <w:rsid w:val="0058346C"/>
    <w:rsid w:val="00584C2A"/>
    <w:rsid w:val="00590AC7"/>
    <w:rsid w:val="00590B76"/>
    <w:rsid w:val="00590C71"/>
    <w:rsid w:val="00591024"/>
    <w:rsid w:val="00594651"/>
    <w:rsid w:val="005946D8"/>
    <w:rsid w:val="00594905"/>
    <w:rsid w:val="00594C30"/>
    <w:rsid w:val="0059528E"/>
    <w:rsid w:val="005954CD"/>
    <w:rsid w:val="005A0503"/>
    <w:rsid w:val="005A2D05"/>
    <w:rsid w:val="005A673F"/>
    <w:rsid w:val="005A6AF0"/>
    <w:rsid w:val="005B0466"/>
    <w:rsid w:val="005B1C3D"/>
    <w:rsid w:val="005B63DE"/>
    <w:rsid w:val="005C09B4"/>
    <w:rsid w:val="005C13B8"/>
    <w:rsid w:val="005C13CE"/>
    <w:rsid w:val="005C2EAD"/>
    <w:rsid w:val="005C3950"/>
    <w:rsid w:val="005C3A13"/>
    <w:rsid w:val="005C407A"/>
    <w:rsid w:val="005C41AA"/>
    <w:rsid w:val="005C51E7"/>
    <w:rsid w:val="005C5AC5"/>
    <w:rsid w:val="005C6253"/>
    <w:rsid w:val="005C6F56"/>
    <w:rsid w:val="005C7E9A"/>
    <w:rsid w:val="005C7F27"/>
    <w:rsid w:val="005D18A2"/>
    <w:rsid w:val="005D43A7"/>
    <w:rsid w:val="005D5632"/>
    <w:rsid w:val="005E180E"/>
    <w:rsid w:val="005E7C08"/>
    <w:rsid w:val="005F1B35"/>
    <w:rsid w:val="005F254E"/>
    <w:rsid w:val="005F3373"/>
    <w:rsid w:val="005F353E"/>
    <w:rsid w:val="005F4078"/>
    <w:rsid w:val="005F555A"/>
    <w:rsid w:val="00603C4C"/>
    <w:rsid w:val="00604C61"/>
    <w:rsid w:val="006050A4"/>
    <w:rsid w:val="00605948"/>
    <w:rsid w:val="006059C2"/>
    <w:rsid w:val="006074EF"/>
    <w:rsid w:val="006077EF"/>
    <w:rsid w:val="00610032"/>
    <w:rsid w:val="00610B94"/>
    <w:rsid w:val="00612F65"/>
    <w:rsid w:val="00613F03"/>
    <w:rsid w:val="0061509D"/>
    <w:rsid w:val="00615CAA"/>
    <w:rsid w:val="00620487"/>
    <w:rsid w:val="00621010"/>
    <w:rsid w:val="00622517"/>
    <w:rsid w:val="00623B3E"/>
    <w:rsid w:val="00623EE0"/>
    <w:rsid w:val="006260C6"/>
    <w:rsid w:val="006304B7"/>
    <w:rsid w:val="00630688"/>
    <w:rsid w:val="00630E82"/>
    <w:rsid w:val="00631ACF"/>
    <w:rsid w:val="00632383"/>
    <w:rsid w:val="00634785"/>
    <w:rsid w:val="0063495D"/>
    <w:rsid w:val="006447D6"/>
    <w:rsid w:val="00644D02"/>
    <w:rsid w:val="00644F1E"/>
    <w:rsid w:val="00645484"/>
    <w:rsid w:val="006464FC"/>
    <w:rsid w:val="00650806"/>
    <w:rsid w:val="00650AC2"/>
    <w:rsid w:val="00651433"/>
    <w:rsid w:val="00651B76"/>
    <w:rsid w:val="0065428D"/>
    <w:rsid w:val="006560C7"/>
    <w:rsid w:val="006572AF"/>
    <w:rsid w:val="00657485"/>
    <w:rsid w:val="00660DF6"/>
    <w:rsid w:val="00660EA4"/>
    <w:rsid w:val="00662752"/>
    <w:rsid w:val="00663188"/>
    <w:rsid w:val="00663346"/>
    <w:rsid w:val="006649DA"/>
    <w:rsid w:val="00664A5B"/>
    <w:rsid w:val="00666E0B"/>
    <w:rsid w:val="00670C83"/>
    <w:rsid w:val="006712C7"/>
    <w:rsid w:val="00672B47"/>
    <w:rsid w:val="00673744"/>
    <w:rsid w:val="00673ECC"/>
    <w:rsid w:val="00674A12"/>
    <w:rsid w:val="00674BF8"/>
    <w:rsid w:val="00675D0C"/>
    <w:rsid w:val="006774FD"/>
    <w:rsid w:val="00677C62"/>
    <w:rsid w:val="00680A2B"/>
    <w:rsid w:val="0068103D"/>
    <w:rsid w:val="00682F30"/>
    <w:rsid w:val="00683A3F"/>
    <w:rsid w:val="0068674B"/>
    <w:rsid w:val="006869E6"/>
    <w:rsid w:val="006874FA"/>
    <w:rsid w:val="00690949"/>
    <w:rsid w:val="00690DEB"/>
    <w:rsid w:val="006939B5"/>
    <w:rsid w:val="00695DA1"/>
    <w:rsid w:val="0069787F"/>
    <w:rsid w:val="00697CFE"/>
    <w:rsid w:val="006A1DD4"/>
    <w:rsid w:val="006A392B"/>
    <w:rsid w:val="006A5577"/>
    <w:rsid w:val="006A61E2"/>
    <w:rsid w:val="006A64BF"/>
    <w:rsid w:val="006B41C6"/>
    <w:rsid w:val="006B5E49"/>
    <w:rsid w:val="006B768B"/>
    <w:rsid w:val="006B7967"/>
    <w:rsid w:val="006C2ADC"/>
    <w:rsid w:val="006C449B"/>
    <w:rsid w:val="006C4803"/>
    <w:rsid w:val="006C79D1"/>
    <w:rsid w:val="006D11E4"/>
    <w:rsid w:val="006D2AFC"/>
    <w:rsid w:val="006D3350"/>
    <w:rsid w:val="006D4FAA"/>
    <w:rsid w:val="006D7296"/>
    <w:rsid w:val="006D7BAE"/>
    <w:rsid w:val="006E0669"/>
    <w:rsid w:val="006E08A5"/>
    <w:rsid w:val="006E289A"/>
    <w:rsid w:val="006E39C7"/>
    <w:rsid w:val="006E5093"/>
    <w:rsid w:val="006E52B5"/>
    <w:rsid w:val="006E63DD"/>
    <w:rsid w:val="006E676C"/>
    <w:rsid w:val="006E6B1E"/>
    <w:rsid w:val="006E775D"/>
    <w:rsid w:val="006F0483"/>
    <w:rsid w:val="006F3B04"/>
    <w:rsid w:val="006F5C82"/>
    <w:rsid w:val="006F73B5"/>
    <w:rsid w:val="007002A3"/>
    <w:rsid w:val="00705B6C"/>
    <w:rsid w:val="00707CE5"/>
    <w:rsid w:val="007100A2"/>
    <w:rsid w:val="00710B54"/>
    <w:rsid w:val="00710B6E"/>
    <w:rsid w:val="00711128"/>
    <w:rsid w:val="007115C5"/>
    <w:rsid w:val="00712065"/>
    <w:rsid w:val="00713507"/>
    <w:rsid w:val="007163BF"/>
    <w:rsid w:val="00716C48"/>
    <w:rsid w:val="00723654"/>
    <w:rsid w:val="007236AE"/>
    <w:rsid w:val="00723D66"/>
    <w:rsid w:val="00726880"/>
    <w:rsid w:val="0072708D"/>
    <w:rsid w:val="0072779C"/>
    <w:rsid w:val="00730224"/>
    <w:rsid w:val="00731B8A"/>
    <w:rsid w:val="0073219B"/>
    <w:rsid w:val="0073234B"/>
    <w:rsid w:val="00733695"/>
    <w:rsid w:val="00735A88"/>
    <w:rsid w:val="00737D24"/>
    <w:rsid w:val="00737F08"/>
    <w:rsid w:val="00741D60"/>
    <w:rsid w:val="007444C1"/>
    <w:rsid w:val="00746F31"/>
    <w:rsid w:val="007471C2"/>
    <w:rsid w:val="007518EB"/>
    <w:rsid w:val="007526BF"/>
    <w:rsid w:val="007543D7"/>
    <w:rsid w:val="00755D4D"/>
    <w:rsid w:val="00756B81"/>
    <w:rsid w:val="0076001B"/>
    <w:rsid w:val="007646E8"/>
    <w:rsid w:val="00764F58"/>
    <w:rsid w:val="00766FD9"/>
    <w:rsid w:val="00767F28"/>
    <w:rsid w:val="00772BE2"/>
    <w:rsid w:val="0077301F"/>
    <w:rsid w:val="00773F87"/>
    <w:rsid w:val="0077407A"/>
    <w:rsid w:val="007747C5"/>
    <w:rsid w:val="0078020F"/>
    <w:rsid w:val="00780C4B"/>
    <w:rsid w:val="0078187E"/>
    <w:rsid w:val="0078372B"/>
    <w:rsid w:val="00784EB0"/>
    <w:rsid w:val="007867D0"/>
    <w:rsid w:val="00786934"/>
    <w:rsid w:val="00787652"/>
    <w:rsid w:val="0079029B"/>
    <w:rsid w:val="00791848"/>
    <w:rsid w:val="00793AD9"/>
    <w:rsid w:val="00793FA0"/>
    <w:rsid w:val="00794660"/>
    <w:rsid w:val="007946D7"/>
    <w:rsid w:val="00794AA9"/>
    <w:rsid w:val="00797535"/>
    <w:rsid w:val="007A047A"/>
    <w:rsid w:val="007A0C58"/>
    <w:rsid w:val="007A0E1D"/>
    <w:rsid w:val="007A1836"/>
    <w:rsid w:val="007A38FF"/>
    <w:rsid w:val="007A777F"/>
    <w:rsid w:val="007A78B1"/>
    <w:rsid w:val="007A792D"/>
    <w:rsid w:val="007B0821"/>
    <w:rsid w:val="007B0D0A"/>
    <w:rsid w:val="007B1465"/>
    <w:rsid w:val="007B3ED4"/>
    <w:rsid w:val="007B5113"/>
    <w:rsid w:val="007B6899"/>
    <w:rsid w:val="007B6901"/>
    <w:rsid w:val="007B796B"/>
    <w:rsid w:val="007C2173"/>
    <w:rsid w:val="007C473E"/>
    <w:rsid w:val="007C4EC7"/>
    <w:rsid w:val="007D17D4"/>
    <w:rsid w:val="007D4F60"/>
    <w:rsid w:val="007D5C5E"/>
    <w:rsid w:val="007D5DD5"/>
    <w:rsid w:val="007E03B6"/>
    <w:rsid w:val="007E0659"/>
    <w:rsid w:val="007E142E"/>
    <w:rsid w:val="007E2311"/>
    <w:rsid w:val="007E457C"/>
    <w:rsid w:val="007E46D7"/>
    <w:rsid w:val="007E4C93"/>
    <w:rsid w:val="007E5421"/>
    <w:rsid w:val="007E60A2"/>
    <w:rsid w:val="007F4C21"/>
    <w:rsid w:val="007F5538"/>
    <w:rsid w:val="007F5EF1"/>
    <w:rsid w:val="007F6A42"/>
    <w:rsid w:val="007F729A"/>
    <w:rsid w:val="00800178"/>
    <w:rsid w:val="0080072C"/>
    <w:rsid w:val="00802376"/>
    <w:rsid w:val="008023BA"/>
    <w:rsid w:val="0080556D"/>
    <w:rsid w:val="00813D44"/>
    <w:rsid w:val="008152EB"/>
    <w:rsid w:val="008158D3"/>
    <w:rsid w:val="008164B4"/>
    <w:rsid w:val="00816B56"/>
    <w:rsid w:val="00817868"/>
    <w:rsid w:val="00821A8C"/>
    <w:rsid w:val="00823E76"/>
    <w:rsid w:val="008247EA"/>
    <w:rsid w:val="00824A03"/>
    <w:rsid w:val="00825263"/>
    <w:rsid w:val="00826C2B"/>
    <w:rsid w:val="008306F9"/>
    <w:rsid w:val="00831E6C"/>
    <w:rsid w:val="00832BB3"/>
    <w:rsid w:val="0083366F"/>
    <w:rsid w:val="008355EA"/>
    <w:rsid w:val="00835938"/>
    <w:rsid w:val="008363FE"/>
    <w:rsid w:val="0083691F"/>
    <w:rsid w:val="0084029D"/>
    <w:rsid w:val="00840C7D"/>
    <w:rsid w:val="00840DE3"/>
    <w:rsid w:val="00843A58"/>
    <w:rsid w:val="00844B12"/>
    <w:rsid w:val="008456A7"/>
    <w:rsid w:val="00845763"/>
    <w:rsid w:val="0084754A"/>
    <w:rsid w:val="00847A25"/>
    <w:rsid w:val="0085251A"/>
    <w:rsid w:val="00853C37"/>
    <w:rsid w:val="0085455F"/>
    <w:rsid w:val="00857CE4"/>
    <w:rsid w:val="00857EC3"/>
    <w:rsid w:val="0086058A"/>
    <w:rsid w:val="00861005"/>
    <w:rsid w:val="00861405"/>
    <w:rsid w:val="00862641"/>
    <w:rsid w:val="00862851"/>
    <w:rsid w:val="0086292E"/>
    <w:rsid w:val="0086342E"/>
    <w:rsid w:val="0086371F"/>
    <w:rsid w:val="00863863"/>
    <w:rsid w:val="00866047"/>
    <w:rsid w:val="00871D73"/>
    <w:rsid w:val="00871ECE"/>
    <w:rsid w:val="008739AB"/>
    <w:rsid w:val="0087440D"/>
    <w:rsid w:val="00877201"/>
    <w:rsid w:val="008773DA"/>
    <w:rsid w:val="008776AA"/>
    <w:rsid w:val="00880EA2"/>
    <w:rsid w:val="00884E44"/>
    <w:rsid w:val="00885271"/>
    <w:rsid w:val="0088561B"/>
    <w:rsid w:val="00885764"/>
    <w:rsid w:val="00885ADB"/>
    <w:rsid w:val="00886627"/>
    <w:rsid w:val="00887F71"/>
    <w:rsid w:val="00893D1F"/>
    <w:rsid w:val="008974F5"/>
    <w:rsid w:val="008A0C0D"/>
    <w:rsid w:val="008A2BAB"/>
    <w:rsid w:val="008A4CCD"/>
    <w:rsid w:val="008A528F"/>
    <w:rsid w:val="008A5359"/>
    <w:rsid w:val="008A5AFE"/>
    <w:rsid w:val="008A769F"/>
    <w:rsid w:val="008B0C4D"/>
    <w:rsid w:val="008B2CEB"/>
    <w:rsid w:val="008B2DDC"/>
    <w:rsid w:val="008B502E"/>
    <w:rsid w:val="008B562D"/>
    <w:rsid w:val="008B5F51"/>
    <w:rsid w:val="008B6C16"/>
    <w:rsid w:val="008C0330"/>
    <w:rsid w:val="008C17B2"/>
    <w:rsid w:val="008C1C24"/>
    <w:rsid w:val="008C3FF1"/>
    <w:rsid w:val="008C5DD0"/>
    <w:rsid w:val="008C618B"/>
    <w:rsid w:val="008D02DB"/>
    <w:rsid w:val="008D1398"/>
    <w:rsid w:val="008D24D0"/>
    <w:rsid w:val="008D4CEE"/>
    <w:rsid w:val="008D4DC0"/>
    <w:rsid w:val="008D50D2"/>
    <w:rsid w:val="008D5B8A"/>
    <w:rsid w:val="008D7DBE"/>
    <w:rsid w:val="008E3503"/>
    <w:rsid w:val="008E372A"/>
    <w:rsid w:val="008E5703"/>
    <w:rsid w:val="008E5A6A"/>
    <w:rsid w:val="008F12D9"/>
    <w:rsid w:val="008F2E00"/>
    <w:rsid w:val="008F3367"/>
    <w:rsid w:val="008F4557"/>
    <w:rsid w:val="008F63EF"/>
    <w:rsid w:val="0090179D"/>
    <w:rsid w:val="00901A10"/>
    <w:rsid w:val="00903A09"/>
    <w:rsid w:val="00905E53"/>
    <w:rsid w:val="00907066"/>
    <w:rsid w:val="00907572"/>
    <w:rsid w:val="00910A01"/>
    <w:rsid w:val="00910F94"/>
    <w:rsid w:val="00911BDB"/>
    <w:rsid w:val="0091214E"/>
    <w:rsid w:val="00912BC3"/>
    <w:rsid w:val="009132C8"/>
    <w:rsid w:val="009139D8"/>
    <w:rsid w:val="009143BA"/>
    <w:rsid w:val="0091621C"/>
    <w:rsid w:val="00916E3E"/>
    <w:rsid w:val="00917AF7"/>
    <w:rsid w:val="00920DEB"/>
    <w:rsid w:val="00923756"/>
    <w:rsid w:val="0092571C"/>
    <w:rsid w:val="00925A45"/>
    <w:rsid w:val="0093034A"/>
    <w:rsid w:val="009305D0"/>
    <w:rsid w:val="0093310C"/>
    <w:rsid w:val="0093382C"/>
    <w:rsid w:val="00934604"/>
    <w:rsid w:val="009356AC"/>
    <w:rsid w:val="009365B0"/>
    <w:rsid w:val="009367D7"/>
    <w:rsid w:val="009412EE"/>
    <w:rsid w:val="00941A3B"/>
    <w:rsid w:val="0094328D"/>
    <w:rsid w:val="009437FF"/>
    <w:rsid w:val="00943E34"/>
    <w:rsid w:val="0094476E"/>
    <w:rsid w:val="00944B4C"/>
    <w:rsid w:val="00945291"/>
    <w:rsid w:val="009455C4"/>
    <w:rsid w:val="00945752"/>
    <w:rsid w:val="009464D3"/>
    <w:rsid w:val="0094752E"/>
    <w:rsid w:val="009475ED"/>
    <w:rsid w:val="00947FA2"/>
    <w:rsid w:val="0095014C"/>
    <w:rsid w:val="00950A80"/>
    <w:rsid w:val="00954C7B"/>
    <w:rsid w:val="0095765F"/>
    <w:rsid w:val="009612A9"/>
    <w:rsid w:val="00961E5E"/>
    <w:rsid w:val="0096276C"/>
    <w:rsid w:val="0096287F"/>
    <w:rsid w:val="00963176"/>
    <w:rsid w:val="009641E3"/>
    <w:rsid w:val="00964879"/>
    <w:rsid w:val="0096536F"/>
    <w:rsid w:val="00967AFE"/>
    <w:rsid w:val="009711AC"/>
    <w:rsid w:val="00971546"/>
    <w:rsid w:val="009744DE"/>
    <w:rsid w:val="009777D9"/>
    <w:rsid w:val="00980D96"/>
    <w:rsid w:val="00982998"/>
    <w:rsid w:val="00984677"/>
    <w:rsid w:val="00986295"/>
    <w:rsid w:val="0098760F"/>
    <w:rsid w:val="009878B8"/>
    <w:rsid w:val="009911D5"/>
    <w:rsid w:val="009915B6"/>
    <w:rsid w:val="00993010"/>
    <w:rsid w:val="00994313"/>
    <w:rsid w:val="00994323"/>
    <w:rsid w:val="009945EB"/>
    <w:rsid w:val="009947B7"/>
    <w:rsid w:val="00995D2E"/>
    <w:rsid w:val="0099655F"/>
    <w:rsid w:val="00996E5B"/>
    <w:rsid w:val="009977BF"/>
    <w:rsid w:val="009A074B"/>
    <w:rsid w:val="009A13BC"/>
    <w:rsid w:val="009A1A3B"/>
    <w:rsid w:val="009A1F6E"/>
    <w:rsid w:val="009A2644"/>
    <w:rsid w:val="009A26AA"/>
    <w:rsid w:val="009A2FA2"/>
    <w:rsid w:val="009A3347"/>
    <w:rsid w:val="009A4079"/>
    <w:rsid w:val="009A4483"/>
    <w:rsid w:val="009A508A"/>
    <w:rsid w:val="009A5C4F"/>
    <w:rsid w:val="009A5C52"/>
    <w:rsid w:val="009A6DC9"/>
    <w:rsid w:val="009B0596"/>
    <w:rsid w:val="009B2067"/>
    <w:rsid w:val="009B2C3C"/>
    <w:rsid w:val="009B481E"/>
    <w:rsid w:val="009B494D"/>
    <w:rsid w:val="009B5107"/>
    <w:rsid w:val="009B6F30"/>
    <w:rsid w:val="009B7179"/>
    <w:rsid w:val="009C065C"/>
    <w:rsid w:val="009C371E"/>
    <w:rsid w:val="009C4860"/>
    <w:rsid w:val="009C4F83"/>
    <w:rsid w:val="009C52D0"/>
    <w:rsid w:val="009C5C91"/>
    <w:rsid w:val="009C7578"/>
    <w:rsid w:val="009C7905"/>
    <w:rsid w:val="009C7E48"/>
    <w:rsid w:val="009D0077"/>
    <w:rsid w:val="009D2D5C"/>
    <w:rsid w:val="009D4781"/>
    <w:rsid w:val="009D486B"/>
    <w:rsid w:val="009D5EAF"/>
    <w:rsid w:val="009D6335"/>
    <w:rsid w:val="009D74D1"/>
    <w:rsid w:val="009D7538"/>
    <w:rsid w:val="009E3631"/>
    <w:rsid w:val="009E610F"/>
    <w:rsid w:val="009E65B5"/>
    <w:rsid w:val="009F024E"/>
    <w:rsid w:val="009F276F"/>
    <w:rsid w:val="009F4163"/>
    <w:rsid w:val="009F57F8"/>
    <w:rsid w:val="009F6C3A"/>
    <w:rsid w:val="009F71DB"/>
    <w:rsid w:val="009F7B21"/>
    <w:rsid w:val="00A00A19"/>
    <w:rsid w:val="00A020BF"/>
    <w:rsid w:val="00A028CA"/>
    <w:rsid w:val="00A03F39"/>
    <w:rsid w:val="00A04574"/>
    <w:rsid w:val="00A050C4"/>
    <w:rsid w:val="00A14E8B"/>
    <w:rsid w:val="00A15CDD"/>
    <w:rsid w:val="00A16585"/>
    <w:rsid w:val="00A175CA"/>
    <w:rsid w:val="00A2019A"/>
    <w:rsid w:val="00A22290"/>
    <w:rsid w:val="00A22C12"/>
    <w:rsid w:val="00A22ED2"/>
    <w:rsid w:val="00A2587B"/>
    <w:rsid w:val="00A271C7"/>
    <w:rsid w:val="00A27B01"/>
    <w:rsid w:val="00A27D4D"/>
    <w:rsid w:val="00A30635"/>
    <w:rsid w:val="00A30978"/>
    <w:rsid w:val="00A3253B"/>
    <w:rsid w:val="00A32843"/>
    <w:rsid w:val="00A32BA1"/>
    <w:rsid w:val="00A336CC"/>
    <w:rsid w:val="00A37F0F"/>
    <w:rsid w:val="00A406BD"/>
    <w:rsid w:val="00A4070E"/>
    <w:rsid w:val="00A414A1"/>
    <w:rsid w:val="00A4212C"/>
    <w:rsid w:val="00A423BE"/>
    <w:rsid w:val="00A427C4"/>
    <w:rsid w:val="00A42F2B"/>
    <w:rsid w:val="00A438A3"/>
    <w:rsid w:val="00A44C33"/>
    <w:rsid w:val="00A47CBB"/>
    <w:rsid w:val="00A54BE9"/>
    <w:rsid w:val="00A56FA4"/>
    <w:rsid w:val="00A57220"/>
    <w:rsid w:val="00A5760E"/>
    <w:rsid w:val="00A579CE"/>
    <w:rsid w:val="00A601BC"/>
    <w:rsid w:val="00A60905"/>
    <w:rsid w:val="00A60FB0"/>
    <w:rsid w:val="00A624A0"/>
    <w:rsid w:val="00A62B2F"/>
    <w:rsid w:val="00A63B43"/>
    <w:rsid w:val="00A64981"/>
    <w:rsid w:val="00A66228"/>
    <w:rsid w:val="00A6654B"/>
    <w:rsid w:val="00A71E0C"/>
    <w:rsid w:val="00A72C11"/>
    <w:rsid w:val="00A7318E"/>
    <w:rsid w:val="00A7329E"/>
    <w:rsid w:val="00A73746"/>
    <w:rsid w:val="00A74720"/>
    <w:rsid w:val="00A74EDD"/>
    <w:rsid w:val="00A75B3E"/>
    <w:rsid w:val="00A75FE2"/>
    <w:rsid w:val="00A76C33"/>
    <w:rsid w:val="00A776E8"/>
    <w:rsid w:val="00A77E54"/>
    <w:rsid w:val="00A80605"/>
    <w:rsid w:val="00A80D95"/>
    <w:rsid w:val="00A81B1F"/>
    <w:rsid w:val="00A81C66"/>
    <w:rsid w:val="00A83701"/>
    <w:rsid w:val="00A8442B"/>
    <w:rsid w:val="00A86063"/>
    <w:rsid w:val="00A90198"/>
    <w:rsid w:val="00A903F1"/>
    <w:rsid w:val="00A90874"/>
    <w:rsid w:val="00A90EA9"/>
    <w:rsid w:val="00A9207C"/>
    <w:rsid w:val="00A92191"/>
    <w:rsid w:val="00A92CA3"/>
    <w:rsid w:val="00A940E9"/>
    <w:rsid w:val="00A956E3"/>
    <w:rsid w:val="00A97802"/>
    <w:rsid w:val="00AA1451"/>
    <w:rsid w:val="00AA14A0"/>
    <w:rsid w:val="00AA2A03"/>
    <w:rsid w:val="00AA2AE2"/>
    <w:rsid w:val="00AA31BC"/>
    <w:rsid w:val="00AA3730"/>
    <w:rsid w:val="00AA3F08"/>
    <w:rsid w:val="00AA474E"/>
    <w:rsid w:val="00AA57AD"/>
    <w:rsid w:val="00AA7193"/>
    <w:rsid w:val="00AB05FB"/>
    <w:rsid w:val="00AB0B30"/>
    <w:rsid w:val="00AB12E3"/>
    <w:rsid w:val="00AB1998"/>
    <w:rsid w:val="00AB2061"/>
    <w:rsid w:val="00AB2918"/>
    <w:rsid w:val="00AB5920"/>
    <w:rsid w:val="00AB77EB"/>
    <w:rsid w:val="00AC0F17"/>
    <w:rsid w:val="00AC182A"/>
    <w:rsid w:val="00AC478B"/>
    <w:rsid w:val="00AC7C14"/>
    <w:rsid w:val="00AD0A5A"/>
    <w:rsid w:val="00AD2799"/>
    <w:rsid w:val="00AD2C8D"/>
    <w:rsid w:val="00AD3CC8"/>
    <w:rsid w:val="00AD3E29"/>
    <w:rsid w:val="00AD633A"/>
    <w:rsid w:val="00AE2AFA"/>
    <w:rsid w:val="00AE2E8F"/>
    <w:rsid w:val="00AE2FF9"/>
    <w:rsid w:val="00AE38CF"/>
    <w:rsid w:val="00AE3FC5"/>
    <w:rsid w:val="00AE4961"/>
    <w:rsid w:val="00AE6A3C"/>
    <w:rsid w:val="00AF02BD"/>
    <w:rsid w:val="00AF0FEA"/>
    <w:rsid w:val="00AF24DC"/>
    <w:rsid w:val="00AF4BB7"/>
    <w:rsid w:val="00AF5465"/>
    <w:rsid w:val="00AF588C"/>
    <w:rsid w:val="00AF5B64"/>
    <w:rsid w:val="00AF5D0C"/>
    <w:rsid w:val="00AF5E43"/>
    <w:rsid w:val="00AF5FC8"/>
    <w:rsid w:val="00AF6975"/>
    <w:rsid w:val="00AF7FB3"/>
    <w:rsid w:val="00B01300"/>
    <w:rsid w:val="00B01B42"/>
    <w:rsid w:val="00B02DB7"/>
    <w:rsid w:val="00B05FF4"/>
    <w:rsid w:val="00B075B0"/>
    <w:rsid w:val="00B07AFA"/>
    <w:rsid w:val="00B07D6E"/>
    <w:rsid w:val="00B10F85"/>
    <w:rsid w:val="00B12240"/>
    <w:rsid w:val="00B124F1"/>
    <w:rsid w:val="00B13AA7"/>
    <w:rsid w:val="00B167F4"/>
    <w:rsid w:val="00B16E1D"/>
    <w:rsid w:val="00B1774B"/>
    <w:rsid w:val="00B17BD6"/>
    <w:rsid w:val="00B22D0B"/>
    <w:rsid w:val="00B22EAE"/>
    <w:rsid w:val="00B23A2A"/>
    <w:rsid w:val="00B23EDE"/>
    <w:rsid w:val="00B24134"/>
    <w:rsid w:val="00B24269"/>
    <w:rsid w:val="00B25467"/>
    <w:rsid w:val="00B257D1"/>
    <w:rsid w:val="00B35ACC"/>
    <w:rsid w:val="00B36145"/>
    <w:rsid w:val="00B367B1"/>
    <w:rsid w:val="00B37772"/>
    <w:rsid w:val="00B378D5"/>
    <w:rsid w:val="00B37A95"/>
    <w:rsid w:val="00B425AB"/>
    <w:rsid w:val="00B429B9"/>
    <w:rsid w:val="00B42C3D"/>
    <w:rsid w:val="00B4313A"/>
    <w:rsid w:val="00B44A54"/>
    <w:rsid w:val="00B44F4A"/>
    <w:rsid w:val="00B45773"/>
    <w:rsid w:val="00B45B86"/>
    <w:rsid w:val="00B46C44"/>
    <w:rsid w:val="00B46F82"/>
    <w:rsid w:val="00B47804"/>
    <w:rsid w:val="00B47D06"/>
    <w:rsid w:val="00B52D7E"/>
    <w:rsid w:val="00B52ED7"/>
    <w:rsid w:val="00B53F0E"/>
    <w:rsid w:val="00B548B1"/>
    <w:rsid w:val="00B55608"/>
    <w:rsid w:val="00B55D54"/>
    <w:rsid w:val="00B55DCA"/>
    <w:rsid w:val="00B6109C"/>
    <w:rsid w:val="00B6273E"/>
    <w:rsid w:val="00B631CF"/>
    <w:rsid w:val="00B632D7"/>
    <w:rsid w:val="00B63A74"/>
    <w:rsid w:val="00B64F1A"/>
    <w:rsid w:val="00B67374"/>
    <w:rsid w:val="00B67934"/>
    <w:rsid w:val="00B73183"/>
    <w:rsid w:val="00B739D2"/>
    <w:rsid w:val="00B74B74"/>
    <w:rsid w:val="00B7734D"/>
    <w:rsid w:val="00B77D68"/>
    <w:rsid w:val="00B80A44"/>
    <w:rsid w:val="00B8297A"/>
    <w:rsid w:val="00B838DF"/>
    <w:rsid w:val="00B84B18"/>
    <w:rsid w:val="00B84C51"/>
    <w:rsid w:val="00B86492"/>
    <w:rsid w:val="00B90362"/>
    <w:rsid w:val="00B9214F"/>
    <w:rsid w:val="00B9370B"/>
    <w:rsid w:val="00B93A3E"/>
    <w:rsid w:val="00B94037"/>
    <w:rsid w:val="00B94AF5"/>
    <w:rsid w:val="00B95852"/>
    <w:rsid w:val="00B95971"/>
    <w:rsid w:val="00B97ADE"/>
    <w:rsid w:val="00BA0349"/>
    <w:rsid w:val="00BA2413"/>
    <w:rsid w:val="00BA298E"/>
    <w:rsid w:val="00BA2DDD"/>
    <w:rsid w:val="00BA4815"/>
    <w:rsid w:val="00BA4EEA"/>
    <w:rsid w:val="00BA56F8"/>
    <w:rsid w:val="00BA750E"/>
    <w:rsid w:val="00BB1322"/>
    <w:rsid w:val="00BB2120"/>
    <w:rsid w:val="00BB2F4A"/>
    <w:rsid w:val="00BB3132"/>
    <w:rsid w:val="00BB3306"/>
    <w:rsid w:val="00BB5A48"/>
    <w:rsid w:val="00BB5D52"/>
    <w:rsid w:val="00BB6094"/>
    <w:rsid w:val="00BC1C60"/>
    <w:rsid w:val="00BC28F4"/>
    <w:rsid w:val="00BC358E"/>
    <w:rsid w:val="00BC3CCC"/>
    <w:rsid w:val="00BC42BE"/>
    <w:rsid w:val="00BC7173"/>
    <w:rsid w:val="00BD25A0"/>
    <w:rsid w:val="00BD34CC"/>
    <w:rsid w:val="00BD38BE"/>
    <w:rsid w:val="00BD4622"/>
    <w:rsid w:val="00BD4F8C"/>
    <w:rsid w:val="00BE5918"/>
    <w:rsid w:val="00BE5A41"/>
    <w:rsid w:val="00BE5FD9"/>
    <w:rsid w:val="00BE6726"/>
    <w:rsid w:val="00BF0897"/>
    <w:rsid w:val="00BF185C"/>
    <w:rsid w:val="00BF190D"/>
    <w:rsid w:val="00BF2DEB"/>
    <w:rsid w:val="00BF37FF"/>
    <w:rsid w:val="00BF3C93"/>
    <w:rsid w:val="00BF4C0B"/>
    <w:rsid w:val="00BF640E"/>
    <w:rsid w:val="00BF7177"/>
    <w:rsid w:val="00BF7711"/>
    <w:rsid w:val="00C0083A"/>
    <w:rsid w:val="00C013B6"/>
    <w:rsid w:val="00C028FD"/>
    <w:rsid w:val="00C02F2C"/>
    <w:rsid w:val="00C033F2"/>
    <w:rsid w:val="00C0362B"/>
    <w:rsid w:val="00C06AD3"/>
    <w:rsid w:val="00C10782"/>
    <w:rsid w:val="00C14771"/>
    <w:rsid w:val="00C147F0"/>
    <w:rsid w:val="00C14A20"/>
    <w:rsid w:val="00C203EE"/>
    <w:rsid w:val="00C204DB"/>
    <w:rsid w:val="00C21C30"/>
    <w:rsid w:val="00C225C3"/>
    <w:rsid w:val="00C26BFD"/>
    <w:rsid w:val="00C26C0F"/>
    <w:rsid w:val="00C26C53"/>
    <w:rsid w:val="00C274AD"/>
    <w:rsid w:val="00C2758A"/>
    <w:rsid w:val="00C27AB0"/>
    <w:rsid w:val="00C27E23"/>
    <w:rsid w:val="00C30E41"/>
    <w:rsid w:val="00C31077"/>
    <w:rsid w:val="00C35520"/>
    <w:rsid w:val="00C355AE"/>
    <w:rsid w:val="00C357B0"/>
    <w:rsid w:val="00C368C2"/>
    <w:rsid w:val="00C36AB2"/>
    <w:rsid w:val="00C40A39"/>
    <w:rsid w:val="00C4315C"/>
    <w:rsid w:val="00C431A8"/>
    <w:rsid w:val="00C43E85"/>
    <w:rsid w:val="00C45573"/>
    <w:rsid w:val="00C46CA2"/>
    <w:rsid w:val="00C47671"/>
    <w:rsid w:val="00C47704"/>
    <w:rsid w:val="00C50913"/>
    <w:rsid w:val="00C52143"/>
    <w:rsid w:val="00C52408"/>
    <w:rsid w:val="00C52811"/>
    <w:rsid w:val="00C55366"/>
    <w:rsid w:val="00C63999"/>
    <w:rsid w:val="00C659A2"/>
    <w:rsid w:val="00C67023"/>
    <w:rsid w:val="00C7285C"/>
    <w:rsid w:val="00C730EB"/>
    <w:rsid w:val="00C74289"/>
    <w:rsid w:val="00C74B0B"/>
    <w:rsid w:val="00C74DB1"/>
    <w:rsid w:val="00C75A2A"/>
    <w:rsid w:val="00C77432"/>
    <w:rsid w:val="00C831AC"/>
    <w:rsid w:val="00C865E2"/>
    <w:rsid w:val="00C86B75"/>
    <w:rsid w:val="00C91A37"/>
    <w:rsid w:val="00C93970"/>
    <w:rsid w:val="00C941CA"/>
    <w:rsid w:val="00C9444D"/>
    <w:rsid w:val="00C946B5"/>
    <w:rsid w:val="00C957CF"/>
    <w:rsid w:val="00C95A91"/>
    <w:rsid w:val="00C95EA8"/>
    <w:rsid w:val="00C96BEE"/>
    <w:rsid w:val="00C97A34"/>
    <w:rsid w:val="00C97A3F"/>
    <w:rsid w:val="00CA0415"/>
    <w:rsid w:val="00CA20AE"/>
    <w:rsid w:val="00CA2FF5"/>
    <w:rsid w:val="00CA434C"/>
    <w:rsid w:val="00CA577D"/>
    <w:rsid w:val="00CA57AB"/>
    <w:rsid w:val="00CA7442"/>
    <w:rsid w:val="00CA7E04"/>
    <w:rsid w:val="00CB00A9"/>
    <w:rsid w:val="00CB3495"/>
    <w:rsid w:val="00CB6F65"/>
    <w:rsid w:val="00CC0DB7"/>
    <w:rsid w:val="00CC109C"/>
    <w:rsid w:val="00CC1C22"/>
    <w:rsid w:val="00CC4190"/>
    <w:rsid w:val="00CC4C21"/>
    <w:rsid w:val="00CC68A4"/>
    <w:rsid w:val="00CC6BDD"/>
    <w:rsid w:val="00CC7697"/>
    <w:rsid w:val="00CC78EA"/>
    <w:rsid w:val="00CD11D2"/>
    <w:rsid w:val="00CD15B7"/>
    <w:rsid w:val="00CD16A2"/>
    <w:rsid w:val="00CD1780"/>
    <w:rsid w:val="00CD1A11"/>
    <w:rsid w:val="00CD2197"/>
    <w:rsid w:val="00CD682A"/>
    <w:rsid w:val="00CD7D0F"/>
    <w:rsid w:val="00CE333E"/>
    <w:rsid w:val="00CE4C32"/>
    <w:rsid w:val="00CE4D5F"/>
    <w:rsid w:val="00CE66A5"/>
    <w:rsid w:val="00CF0107"/>
    <w:rsid w:val="00CF039A"/>
    <w:rsid w:val="00CF085D"/>
    <w:rsid w:val="00CF0884"/>
    <w:rsid w:val="00CF121F"/>
    <w:rsid w:val="00CF2ADF"/>
    <w:rsid w:val="00CF3292"/>
    <w:rsid w:val="00CF4A51"/>
    <w:rsid w:val="00CF510E"/>
    <w:rsid w:val="00CF5A44"/>
    <w:rsid w:val="00D05D22"/>
    <w:rsid w:val="00D0749F"/>
    <w:rsid w:val="00D1035F"/>
    <w:rsid w:val="00D11B4C"/>
    <w:rsid w:val="00D14A66"/>
    <w:rsid w:val="00D15CF4"/>
    <w:rsid w:val="00D166A9"/>
    <w:rsid w:val="00D201C3"/>
    <w:rsid w:val="00D204C0"/>
    <w:rsid w:val="00D20DF2"/>
    <w:rsid w:val="00D210A1"/>
    <w:rsid w:val="00D21CBD"/>
    <w:rsid w:val="00D26DD9"/>
    <w:rsid w:val="00D271B4"/>
    <w:rsid w:val="00D35595"/>
    <w:rsid w:val="00D40644"/>
    <w:rsid w:val="00D40E46"/>
    <w:rsid w:val="00D411DE"/>
    <w:rsid w:val="00D43FE8"/>
    <w:rsid w:val="00D448E8"/>
    <w:rsid w:val="00D4531A"/>
    <w:rsid w:val="00D45794"/>
    <w:rsid w:val="00D464D0"/>
    <w:rsid w:val="00D47D29"/>
    <w:rsid w:val="00D51D9B"/>
    <w:rsid w:val="00D53004"/>
    <w:rsid w:val="00D536C9"/>
    <w:rsid w:val="00D55AD3"/>
    <w:rsid w:val="00D568ED"/>
    <w:rsid w:val="00D56FE1"/>
    <w:rsid w:val="00D5710D"/>
    <w:rsid w:val="00D57470"/>
    <w:rsid w:val="00D5793A"/>
    <w:rsid w:val="00D57C78"/>
    <w:rsid w:val="00D62CB8"/>
    <w:rsid w:val="00D64205"/>
    <w:rsid w:val="00D64365"/>
    <w:rsid w:val="00D64CE1"/>
    <w:rsid w:val="00D672EF"/>
    <w:rsid w:val="00D67CE3"/>
    <w:rsid w:val="00D73030"/>
    <w:rsid w:val="00D74735"/>
    <w:rsid w:val="00D76E0A"/>
    <w:rsid w:val="00D77307"/>
    <w:rsid w:val="00D7763F"/>
    <w:rsid w:val="00D805E1"/>
    <w:rsid w:val="00D80F13"/>
    <w:rsid w:val="00D81467"/>
    <w:rsid w:val="00D818AB"/>
    <w:rsid w:val="00D82A66"/>
    <w:rsid w:val="00D846E4"/>
    <w:rsid w:val="00D85280"/>
    <w:rsid w:val="00D8792E"/>
    <w:rsid w:val="00D92229"/>
    <w:rsid w:val="00D93A57"/>
    <w:rsid w:val="00D95463"/>
    <w:rsid w:val="00D95587"/>
    <w:rsid w:val="00D95FD2"/>
    <w:rsid w:val="00D964E6"/>
    <w:rsid w:val="00D96E62"/>
    <w:rsid w:val="00D96F1D"/>
    <w:rsid w:val="00DA0D76"/>
    <w:rsid w:val="00DA1C07"/>
    <w:rsid w:val="00DA2927"/>
    <w:rsid w:val="00DA3A15"/>
    <w:rsid w:val="00DA73DF"/>
    <w:rsid w:val="00DA76B4"/>
    <w:rsid w:val="00DB04CE"/>
    <w:rsid w:val="00DB30BE"/>
    <w:rsid w:val="00DB56A3"/>
    <w:rsid w:val="00DB57C8"/>
    <w:rsid w:val="00DB705F"/>
    <w:rsid w:val="00DC039E"/>
    <w:rsid w:val="00DC1B70"/>
    <w:rsid w:val="00DC3579"/>
    <w:rsid w:val="00DC3B5C"/>
    <w:rsid w:val="00DC6F07"/>
    <w:rsid w:val="00DC7ECF"/>
    <w:rsid w:val="00DD235E"/>
    <w:rsid w:val="00DD37BC"/>
    <w:rsid w:val="00DD4094"/>
    <w:rsid w:val="00DD417E"/>
    <w:rsid w:val="00DD5C22"/>
    <w:rsid w:val="00DE1B69"/>
    <w:rsid w:val="00DE3B40"/>
    <w:rsid w:val="00DE458F"/>
    <w:rsid w:val="00DE55FB"/>
    <w:rsid w:val="00DE5C47"/>
    <w:rsid w:val="00DF0B3F"/>
    <w:rsid w:val="00DF1139"/>
    <w:rsid w:val="00DF1215"/>
    <w:rsid w:val="00DF492C"/>
    <w:rsid w:val="00DF6246"/>
    <w:rsid w:val="00DF770B"/>
    <w:rsid w:val="00E01AA6"/>
    <w:rsid w:val="00E02585"/>
    <w:rsid w:val="00E047A5"/>
    <w:rsid w:val="00E04A2F"/>
    <w:rsid w:val="00E05AD6"/>
    <w:rsid w:val="00E062AB"/>
    <w:rsid w:val="00E06478"/>
    <w:rsid w:val="00E07314"/>
    <w:rsid w:val="00E10D47"/>
    <w:rsid w:val="00E1240A"/>
    <w:rsid w:val="00E168F9"/>
    <w:rsid w:val="00E16D14"/>
    <w:rsid w:val="00E1718C"/>
    <w:rsid w:val="00E17488"/>
    <w:rsid w:val="00E17720"/>
    <w:rsid w:val="00E211AF"/>
    <w:rsid w:val="00E22990"/>
    <w:rsid w:val="00E24576"/>
    <w:rsid w:val="00E2653E"/>
    <w:rsid w:val="00E2671B"/>
    <w:rsid w:val="00E26914"/>
    <w:rsid w:val="00E3036B"/>
    <w:rsid w:val="00E30931"/>
    <w:rsid w:val="00E30B1D"/>
    <w:rsid w:val="00E32468"/>
    <w:rsid w:val="00E33FB3"/>
    <w:rsid w:val="00E359B4"/>
    <w:rsid w:val="00E35C05"/>
    <w:rsid w:val="00E37438"/>
    <w:rsid w:val="00E374A7"/>
    <w:rsid w:val="00E37603"/>
    <w:rsid w:val="00E376A5"/>
    <w:rsid w:val="00E4191A"/>
    <w:rsid w:val="00E41F20"/>
    <w:rsid w:val="00E43E9C"/>
    <w:rsid w:val="00E446BD"/>
    <w:rsid w:val="00E46761"/>
    <w:rsid w:val="00E50BDA"/>
    <w:rsid w:val="00E517AF"/>
    <w:rsid w:val="00E55CFA"/>
    <w:rsid w:val="00E5615B"/>
    <w:rsid w:val="00E6086F"/>
    <w:rsid w:val="00E611A5"/>
    <w:rsid w:val="00E61BAF"/>
    <w:rsid w:val="00E624B5"/>
    <w:rsid w:val="00E626E5"/>
    <w:rsid w:val="00E63BD0"/>
    <w:rsid w:val="00E652E8"/>
    <w:rsid w:val="00E664A5"/>
    <w:rsid w:val="00E70C05"/>
    <w:rsid w:val="00E71D4C"/>
    <w:rsid w:val="00E71D50"/>
    <w:rsid w:val="00E71D8D"/>
    <w:rsid w:val="00E7242B"/>
    <w:rsid w:val="00E74626"/>
    <w:rsid w:val="00E748D0"/>
    <w:rsid w:val="00E8135C"/>
    <w:rsid w:val="00E821C3"/>
    <w:rsid w:val="00E82772"/>
    <w:rsid w:val="00E82C32"/>
    <w:rsid w:val="00E84651"/>
    <w:rsid w:val="00E8569B"/>
    <w:rsid w:val="00E87311"/>
    <w:rsid w:val="00E87623"/>
    <w:rsid w:val="00E87D67"/>
    <w:rsid w:val="00E908AF"/>
    <w:rsid w:val="00E92C41"/>
    <w:rsid w:val="00E92CE8"/>
    <w:rsid w:val="00E93068"/>
    <w:rsid w:val="00E952EF"/>
    <w:rsid w:val="00EA1A8A"/>
    <w:rsid w:val="00EA22AC"/>
    <w:rsid w:val="00EA2F4C"/>
    <w:rsid w:val="00EA302A"/>
    <w:rsid w:val="00EA498C"/>
    <w:rsid w:val="00EA6FB0"/>
    <w:rsid w:val="00EA7C33"/>
    <w:rsid w:val="00EB03EC"/>
    <w:rsid w:val="00EB2D23"/>
    <w:rsid w:val="00EB44CD"/>
    <w:rsid w:val="00EB4D0C"/>
    <w:rsid w:val="00EB6BB1"/>
    <w:rsid w:val="00EB7346"/>
    <w:rsid w:val="00EB7A96"/>
    <w:rsid w:val="00EC169E"/>
    <w:rsid w:val="00EC1D7A"/>
    <w:rsid w:val="00EC47C7"/>
    <w:rsid w:val="00EC48F4"/>
    <w:rsid w:val="00EC52B2"/>
    <w:rsid w:val="00EC72F5"/>
    <w:rsid w:val="00ED0A2B"/>
    <w:rsid w:val="00ED0ACB"/>
    <w:rsid w:val="00ED0FE7"/>
    <w:rsid w:val="00ED116B"/>
    <w:rsid w:val="00ED1948"/>
    <w:rsid w:val="00ED34D6"/>
    <w:rsid w:val="00ED5C78"/>
    <w:rsid w:val="00ED6C2B"/>
    <w:rsid w:val="00EE0935"/>
    <w:rsid w:val="00EE268C"/>
    <w:rsid w:val="00EE38B4"/>
    <w:rsid w:val="00EE3C33"/>
    <w:rsid w:val="00EE6121"/>
    <w:rsid w:val="00EE670A"/>
    <w:rsid w:val="00EF118C"/>
    <w:rsid w:val="00EF1E1D"/>
    <w:rsid w:val="00EF49A7"/>
    <w:rsid w:val="00EF6B1D"/>
    <w:rsid w:val="00F00E4D"/>
    <w:rsid w:val="00F013C3"/>
    <w:rsid w:val="00F01EF5"/>
    <w:rsid w:val="00F027A3"/>
    <w:rsid w:val="00F0351B"/>
    <w:rsid w:val="00F04174"/>
    <w:rsid w:val="00F05DEA"/>
    <w:rsid w:val="00F064AC"/>
    <w:rsid w:val="00F119A9"/>
    <w:rsid w:val="00F12041"/>
    <w:rsid w:val="00F12664"/>
    <w:rsid w:val="00F12847"/>
    <w:rsid w:val="00F13536"/>
    <w:rsid w:val="00F13CE7"/>
    <w:rsid w:val="00F147F4"/>
    <w:rsid w:val="00F15098"/>
    <w:rsid w:val="00F164AE"/>
    <w:rsid w:val="00F17A2E"/>
    <w:rsid w:val="00F17C4E"/>
    <w:rsid w:val="00F20E73"/>
    <w:rsid w:val="00F20F47"/>
    <w:rsid w:val="00F21727"/>
    <w:rsid w:val="00F25D1F"/>
    <w:rsid w:val="00F27529"/>
    <w:rsid w:val="00F279F8"/>
    <w:rsid w:val="00F27CC9"/>
    <w:rsid w:val="00F30746"/>
    <w:rsid w:val="00F309A7"/>
    <w:rsid w:val="00F3188B"/>
    <w:rsid w:val="00F33338"/>
    <w:rsid w:val="00F36672"/>
    <w:rsid w:val="00F37458"/>
    <w:rsid w:val="00F37CC1"/>
    <w:rsid w:val="00F41155"/>
    <w:rsid w:val="00F41F5D"/>
    <w:rsid w:val="00F42360"/>
    <w:rsid w:val="00F459DB"/>
    <w:rsid w:val="00F474AC"/>
    <w:rsid w:val="00F47D7C"/>
    <w:rsid w:val="00F47FC9"/>
    <w:rsid w:val="00F502BE"/>
    <w:rsid w:val="00F50599"/>
    <w:rsid w:val="00F51F83"/>
    <w:rsid w:val="00F5316F"/>
    <w:rsid w:val="00F54DD2"/>
    <w:rsid w:val="00F55D75"/>
    <w:rsid w:val="00F56C58"/>
    <w:rsid w:val="00F6129D"/>
    <w:rsid w:val="00F64526"/>
    <w:rsid w:val="00F65E03"/>
    <w:rsid w:val="00F6610B"/>
    <w:rsid w:val="00F667F5"/>
    <w:rsid w:val="00F671D1"/>
    <w:rsid w:val="00F72364"/>
    <w:rsid w:val="00F73016"/>
    <w:rsid w:val="00F74688"/>
    <w:rsid w:val="00F757A7"/>
    <w:rsid w:val="00F75804"/>
    <w:rsid w:val="00F80068"/>
    <w:rsid w:val="00F824B1"/>
    <w:rsid w:val="00F825CA"/>
    <w:rsid w:val="00F83140"/>
    <w:rsid w:val="00F8494B"/>
    <w:rsid w:val="00F9063E"/>
    <w:rsid w:val="00F92186"/>
    <w:rsid w:val="00F928FE"/>
    <w:rsid w:val="00F96EF1"/>
    <w:rsid w:val="00FA1983"/>
    <w:rsid w:val="00FA1A8B"/>
    <w:rsid w:val="00FA21B4"/>
    <w:rsid w:val="00FA28C0"/>
    <w:rsid w:val="00FA7052"/>
    <w:rsid w:val="00FA7760"/>
    <w:rsid w:val="00FB2FFD"/>
    <w:rsid w:val="00FB3AB6"/>
    <w:rsid w:val="00FC0347"/>
    <w:rsid w:val="00FC1C96"/>
    <w:rsid w:val="00FC29D0"/>
    <w:rsid w:val="00FC4535"/>
    <w:rsid w:val="00FC46FC"/>
    <w:rsid w:val="00FC7E60"/>
    <w:rsid w:val="00FD02A1"/>
    <w:rsid w:val="00FD113B"/>
    <w:rsid w:val="00FD1F8A"/>
    <w:rsid w:val="00FD5C87"/>
    <w:rsid w:val="00FD6A2A"/>
    <w:rsid w:val="00FE13BC"/>
    <w:rsid w:val="00FE4165"/>
    <w:rsid w:val="00FE4371"/>
    <w:rsid w:val="00FE4A17"/>
    <w:rsid w:val="00FE5F51"/>
    <w:rsid w:val="00FE7D32"/>
    <w:rsid w:val="00FF1086"/>
    <w:rsid w:val="00FF1B9F"/>
    <w:rsid w:val="00FF3E3D"/>
    <w:rsid w:val="00FF50FE"/>
    <w:rsid w:val="00FF6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14911"/>
  <w15:docId w15:val="{5D746704-08DE-44D8-8FFD-145E0CD60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CD7"/>
  </w:style>
  <w:style w:type="paragraph" w:styleId="Heading1">
    <w:name w:val="heading 1"/>
    <w:basedOn w:val="Normal"/>
    <w:next w:val="Normal"/>
    <w:link w:val="Heading1Char"/>
    <w:uiPriority w:val="9"/>
    <w:qFormat/>
    <w:rsid w:val="00437B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B29"/>
    <w:pPr>
      <w:tabs>
        <w:tab w:val="center" w:pos="4536"/>
        <w:tab w:val="right" w:pos="9072"/>
      </w:tabs>
      <w:spacing w:after="0" w:line="240" w:lineRule="auto"/>
    </w:pPr>
  </w:style>
  <w:style w:type="character" w:customStyle="1" w:styleId="HeaderChar">
    <w:name w:val="Header Char"/>
    <w:basedOn w:val="DefaultParagraphFont"/>
    <w:link w:val="Header"/>
    <w:uiPriority w:val="99"/>
    <w:rsid w:val="00437B29"/>
  </w:style>
  <w:style w:type="paragraph" w:styleId="Footer">
    <w:name w:val="footer"/>
    <w:basedOn w:val="Normal"/>
    <w:link w:val="FooterChar"/>
    <w:uiPriority w:val="99"/>
    <w:unhideWhenUsed/>
    <w:rsid w:val="00437B29"/>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7B29"/>
  </w:style>
  <w:style w:type="paragraph" w:styleId="BalloonText">
    <w:name w:val="Balloon Text"/>
    <w:basedOn w:val="Normal"/>
    <w:link w:val="BalloonTextChar"/>
    <w:uiPriority w:val="99"/>
    <w:semiHidden/>
    <w:unhideWhenUsed/>
    <w:rsid w:val="00437B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B29"/>
    <w:rPr>
      <w:rFonts w:ascii="Tahoma" w:hAnsi="Tahoma" w:cs="Tahoma"/>
      <w:sz w:val="16"/>
      <w:szCs w:val="16"/>
    </w:rPr>
  </w:style>
  <w:style w:type="paragraph" w:styleId="Title">
    <w:name w:val="Title"/>
    <w:basedOn w:val="Normal"/>
    <w:next w:val="Normal"/>
    <w:link w:val="TitleChar"/>
    <w:uiPriority w:val="10"/>
    <w:qFormat/>
    <w:rsid w:val="008E3503"/>
    <w:pPr>
      <w:pBdr>
        <w:bottom w:val="single" w:sz="8" w:space="4" w:color="4F81BD" w:themeColor="accent1"/>
      </w:pBdr>
      <w:spacing w:after="300" w:line="240" w:lineRule="auto"/>
      <w:contextualSpacing/>
    </w:pPr>
    <w:rPr>
      <w:rFonts w:asciiTheme="majorHAnsi" w:eastAsiaTheme="majorEastAsia" w:hAnsiTheme="majorHAnsi" w:cstheme="majorBidi"/>
      <w:color w:val="365F91" w:themeColor="accent1" w:themeShade="BF"/>
      <w:spacing w:val="5"/>
      <w:kern w:val="28"/>
      <w:sz w:val="48"/>
      <w:szCs w:val="52"/>
      <w:lang w:val="en-US"/>
    </w:rPr>
  </w:style>
  <w:style w:type="character" w:customStyle="1" w:styleId="TitleChar">
    <w:name w:val="Title Char"/>
    <w:basedOn w:val="DefaultParagraphFont"/>
    <w:link w:val="Title"/>
    <w:uiPriority w:val="10"/>
    <w:rsid w:val="008E3503"/>
    <w:rPr>
      <w:rFonts w:asciiTheme="majorHAnsi" w:eastAsiaTheme="majorEastAsia" w:hAnsiTheme="majorHAnsi" w:cstheme="majorBidi"/>
      <w:color w:val="365F91" w:themeColor="accent1" w:themeShade="BF"/>
      <w:spacing w:val="5"/>
      <w:kern w:val="28"/>
      <w:sz w:val="48"/>
      <w:szCs w:val="52"/>
      <w:lang w:val="en-US"/>
    </w:rPr>
  </w:style>
  <w:style w:type="character" w:customStyle="1" w:styleId="Heading1Char">
    <w:name w:val="Heading 1 Char"/>
    <w:basedOn w:val="DefaultParagraphFont"/>
    <w:link w:val="Heading1"/>
    <w:uiPriority w:val="9"/>
    <w:rsid w:val="00437B2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37B29"/>
    <w:rPr>
      <w:color w:val="0000FF" w:themeColor="hyperlink"/>
      <w:u w:val="single"/>
    </w:rPr>
  </w:style>
  <w:style w:type="table" w:styleId="TableGrid">
    <w:name w:val="Table Grid"/>
    <w:basedOn w:val="TableNormal"/>
    <w:uiPriority w:val="59"/>
    <w:rsid w:val="00437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4611">
      <w:bodyDiv w:val="1"/>
      <w:marLeft w:val="0"/>
      <w:marRight w:val="0"/>
      <w:marTop w:val="0"/>
      <w:marBottom w:val="0"/>
      <w:divBdr>
        <w:top w:val="none" w:sz="0" w:space="0" w:color="auto"/>
        <w:left w:val="none" w:sz="0" w:space="0" w:color="auto"/>
        <w:bottom w:val="none" w:sz="0" w:space="0" w:color="auto"/>
        <w:right w:val="none" w:sz="0" w:space="0" w:color="auto"/>
      </w:divBdr>
    </w:div>
    <w:div w:id="125243569">
      <w:bodyDiv w:val="1"/>
      <w:marLeft w:val="0"/>
      <w:marRight w:val="0"/>
      <w:marTop w:val="0"/>
      <w:marBottom w:val="0"/>
      <w:divBdr>
        <w:top w:val="none" w:sz="0" w:space="0" w:color="auto"/>
        <w:left w:val="none" w:sz="0" w:space="0" w:color="auto"/>
        <w:bottom w:val="none" w:sz="0" w:space="0" w:color="auto"/>
        <w:right w:val="none" w:sz="0" w:space="0" w:color="auto"/>
      </w:divBdr>
    </w:div>
    <w:div w:id="558784411">
      <w:bodyDiv w:val="1"/>
      <w:marLeft w:val="0"/>
      <w:marRight w:val="0"/>
      <w:marTop w:val="0"/>
      <w:marBottom w:val="0"/>
      <w:divBdr>
        <w:top w:val="none" w:sz="0" w:space="0" w:color="auto"/>
        <w:left w:val="none" w:sz="0" w:space="0" w:color="auto"/>
        <w:bottom w:val="none" w:sz="0" w:space="0" w:color="auto"/>
        <w:right w:val="none" w:sz="0" w:space="0" w:color="auto"/>
      </w:divBdr>
    </w:div>
    <w:div w:id="925500890">
      <w:bodyDiv w:val="1"/>
      <w:marLeft w:val="0"/>
      <w:marRight w:val="0"/>
      <w:marTop w:val="0"/>
      <w:marBottom w:val="0"/>
      <w:divBdr>
        <w:top w:val="none" w:sz="0" w:space="0" w:color="auto"/>
        <w:left w:val="none" w:sz="0" w:space="0" w:color="auto"/>
        <w:bottom w:val="none" w:sz="0" w:space="0" w:color="auto"/>
        <w:right w:val="none" w:sz="0" w:space="0" w:color="auto"/>
      </w:divBdr>
    </w:div>
    <w:div w:id="1076631806">
      <w:bodyDiv w:val="1"/>
      <w:marLeft w:val="0"/>
      <w:marRight w:val="0"/>
      <w:marTop w:val="0"/>
      <w:marBottom w:val="0"/>
      <w:divBdr>
        <w:top w:val="none" w:sz="0" w:space="0" w:color="auto"/>
        <w:left w:val="none" w:sz="0" w:space="0" w:color="auto"/>
        <w:bottom w:val="none" w:sz="0" w:space="0" w:color="auto"/>
        <w:right w:val="none" w:sz="0" w:space="0" w:color="auto"/>
      </w:divBdr>
    </w:div>
    <w:div w:id="1204749673">
      <w:bodyDiv w:val="1"/>
      <w:marLeft w:val="0"/>
      <w:marRight w:val="0"/>
      <w:marTop w:val="0"/>
      <w:marBottom w:val="0"/>
      <w:divBdr>
        <w:top w:val="none" w:sz="0" w:space="0" w:color="auto"/>
        <w:left w:val="none" w:sz="0" w:space="0" w:color="auto"/>
        <w:bottom w:val="none" w:sz="0" w:space="0" w:color="auto"/>
        <w:right w:val="none" w:sz="0" w:space="0" w:color="auto"/>
      </w:divBdr>
    </w:div>
    <w:div w:id="1272858551">
      <w:bodyDiv w:val="1"/>
      <w:marLeft w:val="0"/>
      <w:marRight w:val="0"/>
      <w:marTop w:val="0"/>
      <w:marBottom w:val="0"/>
      <w:divBdr>
        <w:top w:val="none" w:sz="0" w:space="0" w:color="auto"/>
        <w:left w:val="none" w:sz="0" w:space="0" w:color="auto"/>
        <w:bottom w:val="none" w:sz="0" w:space="0" w:color="auto"/>
        <w:right w:val="none" w:sz="0" w:space="0" w:color="auto"/>
      </w:divBdr>
    </w:div>
    <w:div w:id="1292201757">
      <w:bodyDiv w:val="1"/>
      <w:marLeft w:val="0"/>
      <w:marRight w:val="0"/>
      <w:marTop w:val="0"/>
      <w:marBottom w:val="0"/>
      <w:divBdr>
        <w:top w:val="none" w:sz="0" w:space="0" w:color="auto"/>
        <w:left w:val="none" w:sz="0" w:space="0" w:color="auto"/>
        <w:bottom w:val="none" w:sz="0" w:space="0" w:color="auto"/>
        <w:right w:val="none" w:sz="0" w:space="0" w:color="auto"/>
      </w:divBdr>
    </w:div>
    <w:div w:id="1408499984">
      <w:bodyDiv w:val="1"/>
      <w:marLeft w:val="0"/>
      <w:marRight w:val="0"/>
      <w:marTop w:val="0"/>
      <w:marBottom w:val="0"/>
      <w:divBdr>
        <w:top w:val="none" w:sz="0" w:space="0" w:color="auto"/>
        <w:left w:val="none" w:sz="0" w:space="0" w:color="auto"/>
        <w:bottom w:val="none" w:sz="0" w:space="0" w:color="auto"/>
        <w:right w:val="none" w:sz="0" w:space="0" w:color="auto"/>
      </w:divBdr>
    </w:div>
    <w:div w:id="203110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sv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sv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info@ascap.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1952D-5D4F-44F5-9069-30D9E0C11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Clifford Binder</dc:creator>
  <cp:lastModifiedBy>Clifford Binder</cp:lastModifiedBy>
  <cp:revision>3</cp:revision>
  <cp:lastPrinted>2026-10-02T12:33:00Z</cp:lastPrinted>
  <dcterms:created xsi:type="dcterms:W3CDTF">2026-10-02T12:27:00Z</dcterms:created>
  <dcterms:modified xsi:type="dcterms:W3CDTF">2026-10-02T12:34:00Z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7528d0e2568377605a8c6b54eee1e268fd46e12ff2b9c1e08239029e7bec4c60</vt:lpwstr>
  </property>
</Properties>
</file>